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94" w:type="dxa"/>
        <w:jc w:val="center"/>
        <w:tblInd w:w="-506" w:type="dxa"/>
        <w:tblCellMar>
          <w:left w:w="70" w:type="dxa"/>
          <w:right w:w="70" w:type="dxa"/>
        </w:tblCellMar>
        <w:tblLook w:val="04A0" w:firstRow="1" w:lastRow="0" w:firstColumn="1" w:lastColumn="0" w:noHBand="0" w:noVBand="1"/>
      </w:tblPr>
      <w:tblGrid>
        <w:gridCol w:w="2122"/>
        <w:gridCol w:w="3126"/>
        <w:gridCol w:w="1981"/>
        <w:gridCol w:w="2268"/>
        <w:gridCol w:w="1797"/>
      </w:tblGrid>
      <w:tr w:rsidR="0054509C" w:rsidRPr="00E95044" w:rsidTr="008B0918">
        <w:trPr>
          <w:trHeight w:val="995"/>
          <w:tblHeader/>
          <w:jc w:val="center"/>
        </w:trPr>
        <w:tc>
          <w:tcPr>
            <w:tcW w:w="2122" w:type="dxa"/>
            <w:tcBorders>
              <w:top w:val="single" w:sz="4" w:space="0" w:color="auto"/>
              <w:left w:val="single" w:sz="4" w:space="0" w:color="auto"/>
              <w:bottom w:val="single" w:sz="4" w:space="0" w:color="auto"/>
              <w:right w:val="single" w:sz="4" w:space="0" w:color="auto"/>
            </w:tcBorders>
            <w:shd w:val="clear" w:color="000000" w:fill="337D79"/>
            <w:noWrap/>
            <w:vAlign w:val="center"/>
            <w:hideMark/>
          </w:tcPr>
          <w:p w:rsidR="0054509C" w:rsidRPr="00E95044" w:rsidRDefault="0054509C" w:rsidP="00A17E7B">
            <w:pPr>
              <w:spacing w:after="0" w:line="240" w:lineRule="auto"/>
              <w:jc w:val="center"/>
              <w:rPr>
                <w:rFonts w:eastAsia="Times New Roman" w:cs="Times New Roman"/>
                <w:color w:val="FFFFFF"/>
                <w:sz w:val="20"/>
                <w:szCs w:val="20"/>
                <w:lang w:eastAsia="es-MX"/>
              </w:rPr>
            </w:pPr>
            <w:r w:rsidRPr="00E95044">
              <w:rPr>
                <w:rFonts w:eastAsia="Times New Roman" w:cs="Times New Roman"/>
                <w:color w:val="FFFFFF"/>
                <w:sz w:val="20"/>
                <w:szCs w:val="20"/>
                <w:lang w:eastAsia="es-MX"/>
              </w:rPr>
              <w:t>Artículo</w:t>
            </w:r>
          </w:p>
        </w:tc>
        <w:tc>
          <w:tcPr>
            <w:tcW w:w="3126" w:type="dxa"/>
            <w:tcBorders>
              <w:top w:val="single" w:sz="4" w:space="0" w:color="auto"/>
              <w:left w:val="nil"/>
              <w:bottom w:val="single" w:sz="4" w:space="0" w:color="auto"/>
              <w:right w:val="single" w:sz="4" w:space="0" w:color="auto"/>
            </w:tcBorders>
            <w:shd w:val="clear" w:color="000000" w:fill="337D79"/>
            <w:vAlign w:val="center"/>
            <w:hideMark/>
          </w:tcPr>
          <w:p w:rsidR="0054509C" w:rsidRPr="00E95044" w:rsidRDefault="0054509C" w:rsidP="00EE62BF">
            <w:pPr>
              <w:spacing w:after="0" w:line="240" w:lineRule="auto"/>
              <w:jc w:val="center"/>
              <w:rPr>
                <w:rFonts w:eastAsia="Times New Roman" w:cs="Times New Roman"/>
                <w:color w:val="FFFFFF"/>
                <w:sz w:val="20"/>
                <w:szCs w:val="20"/>
                <w:lang w:eastAsia="es-MX"/>
              </w:rPr>
            </w:pPr>
            <w:r w:rsidRPr="00E95044">
              <w:rPr>
                <w:rFonts w:eastAsia="Times New Roman" w:cs="Times New Roman"/>
                <w:color w:val="FFFFFF"/>
                <w:sz w:val="20"/>
                <w:szCs w:val="20"/>
                <w:lang w:eastAsia="es-MX"/>
              </w:rPr>
              <w:t>Fracción/inciso</w:t>
            </w:r>
          </w:p>
        </w:tc>
        <w:tc>
          <w:tcPr>
            <w:tcW w:w="1981" w:type="dxa"/>
            <w:tcBorders>
              <w:top w:val="single" w:sz="4" w:space="0" w:color="auto"/>
              <w:left w:val="nil"/>
              <w:bottom w:val="single" w:sz="4" w:space="0" w:color="auto"/>
              <w:right w:val="single" w:sz="4" w:space="0" w:color="auto"/>
            </w:tcBorders>
            <w:shd w:val="clear" w:color="000000" w:fill="337D79"/>
            <w:vAlign w:val="center"/>
            <w:hideMark/>
          </w:tcPr>
          <w:p w:rsidR="0054509C" w:rsidRPr="00E95044" w:rsidRDefault="0054509C" w:rsidP="00EE62BF">
            <w:pPr>
              <w:spacing w:after="0" w:line="240" w:lineRule="auto"/>
              <w:jc w:val="center"/>
              <w:rPr>
                <w:rFonts w:eastAsia="Times New Roman" w:cs="Times New Roman"/>
                <w:color w:val="FFFFFF"/>
                <w:sz w:val="20"/>
                <w:szCs w:val="20"/>
                <w:lang w:eastAsia="es-MX"/>
              </w:rPr>
            </w:pPr>
            <w:r w:rsidRPr="00E95044">
              <w:rPr>
                <w:rFonts w:eastAsia="Times New Roman" w:cs="Times New Roman"/>
                <w:color w:val="FFFFFF"/>
                <w:sz w:val="20"/>
                <w:szCs w:val="20"/>
                <w:lang w:eastAsia="es-MX"/>
              </w:rPr>
              <w:t xml:space="preserve">Periodo de actualización </w:t>
            </w:r>
          </w:p>
        </w:tc>
        <w:tc>
          <w:tcPr>
            <w:tcW w:w="2268" w:type="dxa"/>
            <w:tcBorders>
              <w:top w:val="single" w:sz="4" w:space="0" w:color="auto"/>
              <w:left w:val="nil"/>
              <w:bottom w:val="single" w:sz="4" w:space="0" w:color="auto"/>
              <w:right w:val="single" w:sz="4" w:space="0" w:color="auto"/>
            </w:tcBorders>
            <w:shd w:val="clear" w:color="000000" w:fill="337D79"/>
            <w:vAlign w:val="center"/>
            <w:hideMark/>
          </w:tcPr>
          <w:p w:rsidR="0054509C" w:rsidRPr="00E95044" w:rsidRDefault="0054509C" w:rsidP="00EE62BF">
            <w:pPr>
              <w:spacing w:after="0" w:line="240" w:lineRule="auto"/>
              <w:jc w:val="center"/>
              <w:rPr>
                <w:rFonts w:eastAsia="Times New Roman" w:cs="Times New Roman"/>
                <w:color w:val="FFFFFF"/>
                <w:sz w:val="20"/>
                <w:szCs w:val="20"/>
                <w:lang w:eastAsia="es-MX"/>
              </w:rPr>
            </w:pPr>
            <w:r w:rsidRPr="00E95044">
              <w:rPr>
                <w:rFonts w:eastAsia="Times New Roman" w:cs="Times New Roman"/>
                <w:color w:val="FFFFFF"/>
                <w:sz w:val="20"/>
                <w:szCs w:val="20"/>
                <w:lang w:eastAsia="es-MX"/>
              </w:rPr>
              <w:t>Observaciones acerca de la información a publicar</w:t>
            </w:r>
          </w:p>
        </w:tc>
        <w:tc>
          <w:tcPr>
            <w:tcW w:w="1797" w:type="dxa"/>
            <w:tcBorders>
              <w:top w:val="single" w:sz="4" w:space="0" w:color="auto"/>
              <w:left w:val="nil"/>
              <w:bottom w:val="single" w:sz="4" w:space="0" w:color="auto"/>
              <w:right w:val="single" w:sz="4" w:space="0" w:color="auto"/>
            </w:tcBorders>
            <w:shd w:val="clear" w:color="000000" w:fill="337D79"/>
            <w:vAlign w:val="center"/>
            <w:hideMark/>
          </w:tcPr>
          <w:p w:rsidR="0054509C" w:rsidRPr="00E95044" w:rsidRDefault="0054509C" w:rsidP="00EE62BF">
            <w:pPr>
              <w:spacing w:after="0" w:line="240" w:lineRule="auto"/>
              <w:jc w:val="center"/>
              <w:rPr>
                <w:rFonts w:eastAsia="Times New Roman" w:cs="Times New Roman"/>
                <w:color w:val="FFFFFF"/>
                <w:sz w:val="20"/>
                <w:szCs w:val="20"/>
                <w:lang w:eastAsia="es-MX"/>
              </w:rPr>
            </w:pPr>
            <w:r w:rsidRPr="00E95044">
              <w:rPr>
                <w:rFonts w:eastAsia="Times New Roman" w:cs="Times New Roman"/>
                <w:color w:val="FFFFFF"/>
                <w:sz w:val="20"/>
                <w:szCs w:val="20"/>
                <w:lang w:eastAsia="es-MX"/>
              </w:rPr>
              <w:t>Periodo de Conservación de la información</w:t>
            </w:r>
          </w:p>
        </w:tc>
      </w:tr>
      <w:tr w:rsidR="00F85CCD" w:rsidRPr="00F85CCD" w:rsidTr="003E3C3E">
        <w:trPr>
          <w:trHeight w:val="2623"/>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09C" w:rsidRPr="00E95044" w:rsidRDefault="0054509C"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t>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tc>
        <w:tc>
          <w:tcPr>
            <w:tcW w:w="3126"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El marco normativo aplicable al sujeto obligado, en el que deberá incluirse leyes, códigos, reglamentos, decretos de creación, manuales administrativos, reglas de operación, criterios, políticas, entre otros;</w:t>
            </w:r>
          </w:p>
        </w:tc>
        <w:tc>
          <w:tcPr>
            <w:tcW w:w="1981"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360A6E">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 xml:space="preserve">Cuando se decrete, </w:t>
            </w:r>
            <w:r>
              <w:rPr>
                <w:rFonts w:eastAsia="Times New Roman" w:cs="Times New Roman"/>
                <w:sz w:val="18"/>
                <w:szCs w:val="18"/>
                <w:lang w:eastAsia="es-MX"/>
              </w:rPr>
              <w:t xml:space="preserve">reforme, adicione, </w:t>
            </w:r>
            <w:r w:rsidRPr="00E95044">
              <w:rPr>
                <w:rFonts w:eastAsia="Times New Roman" w:cs="Times New Roman"/>
                <w:sz w:val="18"/>
                <w:szCs w:val="18"/>
                <w:lang w:eastAsia="es-MX"/>
              </w:rPr>
              <w:t>derogue</w:t>
            </w:r>
            <w:r>
              <w:rPr>
                <w:rFonts w:eastAsia="Times New Roman" w:cs="Times New Roman"/>
                <w:sz w:val="18"/>
                <w:szCs w:val="18"/>
                <w:lang w:eastAsia="es-MX"/>
              </w:rPr>
              <w:t xml:space="preserve"> o abrogue</w:t>
            </w:r>
            <w:r w:rsidRPr="00E95044">
              <w:rPr>
                <w:rFonts w:eastAsia="Times New Roman" w:cs="Times New Roman"/>
                <w:sz w:val="18"/>
                <w:szCs w:val="18"/>
                <w:lang w:eastAsia="es-MX"/>
              </w:rPr>
              <w:t xml:space="preserve"> cualquier norma aplicable al sujeto obligado. La información deberá publicarse y/o actualizarse en un plazo no mayor a 15 días hábiles a partir de </w:t>
            </w:r>
            <w:r>
              <w:rPr>
                <w:rFonts w:eastAsia="Times New Roman" w:cs="Times New Roman"/>
                <w:sz w:val="18"/>
                <w:szCs w:val="18"/>
                <w:lang w:eastAsia="es-MX"/>
              </w:rPr>
              <w:t>su</w:t>
            </w:r>
            <w:r w:rsidRPr="00E95044">
              <w:rPr>
                <w:rFonts w:eastAsia="Times New Roman" w:cs="Times New Roman"/>
                <w:sz w:val="18"/>
                <w:szCs w:val="18"/>
                <w:lang w:eastAsia="es-MX"/>
              </w:rPr>
              <w:t xml:space="preserve"> publicación </w:t>
            </w:r>
            <w:r>
              <w:rPr>
                <w:rFonts w:eastAsia="Times New Roman" w:cs="Times New Roman"/>
                <w:sz w:val="18"/>
                <w:szCs w:val="18"/>
                <w:lang w:eastAsia="es-MX"/>
              </w:rPr>
              <w:t>en el Diario Oficial de la Federación (DOF), periódico o Gaceta oficial, o de su acuerdo de aprobación en el caso de normas publicadas por medios distintos como el sitio de internet.</w:t>
            </w:r>
          </w:p>
        </w:tc>
        <w:tc>
          <w:tcPr>
            <w:tcW w:w="1797"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EE62BF">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Información vigente</w:t>
            </w:r>
          </w:p>
        </w:tc>
        <w:bookmarkStart w:id="0" w:name="_GoBack"/>
        <w:bookmarkEnd w:id="0"/>
      </w:tr>
      <w:tr w:rsidR="0054509C" w:rsidRPr="00E95044" w:rsidTr="003E3C3E">
        <w:trPr>
          <w:trHeight w:val="2493"/>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09C" w:rsidRPr="00E95044" w:rsidRDefault="0054509C"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tc>
        <w:tc>
          <w:tcPr>
            <w:tcW w:w="1981"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En su caso, 15 días hábiles después de la aprobación de alguna modificación a la estructura orgánica.</w:t>
            </w:r>
          </w:p>
        </w:tc>
        <w:tc>
          <w:tcPr>
            <w:tcW w:w="1797"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EE62BF">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Información vigente</w:t>
            </w:r>
          </w:p>
        </w:tc>
      </w:tr>
      <w:tr w:rsidR="0054509C" w:rsidRPr="00E95044" w:rsidTr="003E3C3E">
        <w:trPr>
          <w:trHeight w:val="1253"/>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09C" w:rsidRPr="00E95044" w:rsidRDefault="0054509C"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EE62BF">
            <w:pPr>
              <w:spacing w:after="0" w:line="240" w:lineRule="auto"/>
              <w:rPr>
                <w:rFonts w:eastAsia="Times New Roman" w:cs="Times New Roman"/>
                <w:i/>
                <w:iCs/>
                <w:sz w:val="18"/>
                <w:szCs w:val="18"/>
                <w:lang w:eastAsia="es-MX"/>
              </w:rPr>
            </w:pPr>
            <w:r w:rsidRPr="00E95044">
              <w:rPr>
                <w:rFonts w:eastAsia="Times New Roman" w:cs="Times New Roman"/>
                <w:b/>
                <w:bCs/>
                <w:i/>
                <w:iCs/>
                <w:sz w:val="18"/>
                <w:szCs w:val="18"/>
                <w:lang w:eastAsia="es-MX"/>
              </w:rPr>
              <w:t>Fracción III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Las facultades de cada Área;</w:t>
            </w:r>
          </w:p>
        </w:tc>
        <w:tc>
          <w:tcPr>
            <w:tcW w:w="1981"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En su caso, 15 días hábiles después de alguna modificación.</w:t>
            </w:r>
          </w:p>
        </w:tc>
        <w:tc>
          <w:tcPr>
            <w:tcW w:w="1797"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EE62BF">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Información vigente</w:t>
            </w:r>
          </w:p>
        </w:tc>
      </w:tr>
      <w:tr w:rsidR="0054509C" w:rsidRPr="00E95044" w:rsidTr="003E3C3E">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09C" w:rsidRPr="00E95044" w:rsidRDefault="0054509C"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lastRenderedPageBreak/>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IV</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Las metas y</w:t>
            </w:r>
            <w:r>
              <w:rPr>
                <w:rFonts w:eastAsia="Times New Roman" w:cs="Times New Roman"/>
                <w:i/>
                <w:iCs/>
                <w:sz w:val="18"/>
                <w:szCs w:val="18"/>
                <w:lang w:eastAsia="es-MX"/>
              </w:rPr>
              <w:t xml:space="preserve"> </w:t>
            </w:r>
            <w:r w:rsidRPr="00E95044">
              <w:rPr>
                <w:rFonts w:eastAsia="Times New Roman" w:cs="Times New Roman"/>
                <w:i/>
                <w:iCs/>
                <w:sz w:val="18"/>
                <w:szCs w:val="18"/>
                <w:lang w:eastAsia="es-MX"/>
              </w:rPr>
              <w:t>objetivos de las Áreas de conformidad con sus programas operativos;</w:t>
            </w:r>
          </w:p>
        </w:tc>
        <w:tc>
          <w:tcPr>
            <w:tcW w:w="1981"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Anual</w:t>
            </w:r>
          </w:p>
        </w:tc>
        <w:tc>
          <w:tcPr>
            <w:tcW w:w="2268"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 xml:space="preserve">Información </w:t>
            </w:r>
            <w:r>
              <w:rPr>
                <w:rFonts w:eastAsia="Times New Roman" w:cs="Times New Roman"/>
                <w:sz w:val="18"/>
                <w:szCs w:val="18"/>
                <w:lang w:eastAsia="es-MX"/>
              </w:rPr>
              <w:t xml:space="preserve">del ejercicio en curso y </w:t>
            </w:r>
            <w:r w:rsidRPr="00E95044">
              <w:rPr>
                <w:rFonts w:eastAsia="Times New Roman" w:cs="Times New Roman"/>
                <w:sz w:val="18"/>
                <w:szCs w:val="18"/>
                <w:lang w:eastAsia="es-MX"/>
              </w:rPr>
              <w:t>la correspondiente</w:t>
            </w:r>
            <w:r>
              <w:rPr>
                <w:rFonts w:eastAsia="Times New Roman" w:cs="Times New Roman"/>
                <w:sz w:val="18"/>
                <w:szCs w:val="18"/>
                <w:lang w:eastAsia="es-MX"/>
              </w:rPr>
              <w:t xml:space="preserve"> </w:t>
            </w:r>
            <w:r w:rsidRPr="00E95044">
              <w:rPr>
                <w:rFonts w:eastAsia="Times New Roman" w:cs="Times New Roman"/>
                <w:sz w:val="18"/>
                <w:szCs w:val="18"/>
                <w:lang w:eastAsia="es-MX"/>
              </w:rPr>
              <w:t>a</w:t>
            </w:r>
            <w:r>
              <w:rPr>
                <w:rFonts w:eastAsia="Times New Roman" w:cs="Times New Roman"/>
                <w:sz w:val="18"/>
                <w:szCs w:val="18"/>
                <w:lang w:eastAsia="es-MX"/>
              </w:rPr>
              <w:t xml:space="preserve"> los últimos seis</w:t>
            </w:r>
            <w:r w:rsidRPr="00E95044">
              <w:rPr>
                <w:rFonts w:eastAsia="Times New Roman" w:cs="Times New Roman"/>
                <w:sz w:val="18"/>
                <w:szCs w:val="18"/>
                <w:lang w:eastAsia="es-MX"/>
              </w:rPr>
              <w:t xml:space="preserve"> ejercicios anteriores</w:t>
            </w:r>
            <w:r>
              <w:rPr>
                <w:rFonts w:eastAsia="Times New Roman" w:cs="Times New Roman"/>
                <w:sz w:val="18"/>
                <w:szCs w:val="18"/>
                <w:lang w:eastAsia="es-MX"/>
              </w:rPr>
              <w:t>.</w:t>
            </w:r>
          </w:p>
        </w:tc>
      </w:tr>
      <w:tr w:rsidR="0054509C" w:rsidRPr="00E95044" w:rsidTr="003E3C3E">
        <w:trPr>
          <w:trHeight w:val="123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09C" w:rsidRPr="00E95044" w:rsidRDefault="0054509C"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type="page"/>
            </w:r>
            <w:r w:rsidRPr="00E95044">
              <w:rPr>
                <w:rFonts w:eastAsia="Times New Roman" w:cs="Times New Roman"/>
                <w:i/>
                <w:iCs/>
                <w:sz w:val="18"/>
                <w:szCs w:val="18"/>
                <w:lang w:eastAsia="es-MX"/>
              </w:rPr>
              <w:br w:type="page"/>
              <w:t>…</w:t>
            </w:r>
          </w:p>
        </w:tc>
        <w:tc>
          <w:tcPr>
            <w:tcW w:w="3126"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V</w:t>
            </w:r>
            <w:r w:rsidRPr="00E95044">
              <w:rPr>
                <w:rFonts w:eastAsia="Times New Roman" w:cs="Times New Roman"/>
                <w:i/>
                <w:iCs/>
                <w:sz w:val="18"/>
                <w:szCs w:val="18"/>
                <w:lang w:eastAsia="es-MX"/>
              </w:rPr>
              <w:br w:type="page"/>
            </w:r>
            <w:r w:rsidRPr="00E95044">
              <w:rPr>
                <w:rFonts w:eastAsia="Times New Roman" w:cs="Times New Roman"/>
                <w:i/>
                <w:iCs/>
                <w:sz w:val="18"/>
                <w:szCs w:val="18"/>
                <w:lang w:eastAsia="es-MX"/>
              </w:rPr>
              <w:br w:type="page"/>
            </w:r>
            <w:r>
              <w:rPr>
                <w:rFonts w:eastAsia="Times New Roman" w:cs="Times New Roman"/>
                <w:i/>
                <w:iCs/>
                <w:sz w:val="18"/>
                <w:szCs w:val="18"/>
                <w:lang w:eastAsia="es-MX"/>
              </w:rPr>
              <w:t xml:space="preserve"> </w:t>
            </w:r>
            <w:r w:rsidRPr="00E95044">
              <w:rPr>
                <w:rFonts w:eastAsia="Times New Roman" w:cs="Times New Roman"/>
                <w:i/>
                <w:iCs/>
                <w:sz w:val="18"/>
                <w:szCs w:val="18"/>
                <w:lang w:eastAsia="es-MX"/>
              </w:rPr>
              <w:t>Los indicadores relacionados con temas de interés público o trascendencia social que conforme a sus funciones, deban establecer;</w:t>
            </w:r>
          </w:p>
        </w:tc>
        <w:tc>
          <w:tcPr>
            <w:tcW w:w="1981"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Anual</w:t>
            </w:r>
          </w:p>
        </w:tc>
        <w:tc>
          <w:tcPr>
            <w:tcW w:w="2268"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54509C">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54509C" w:rsidRPr="00E95044" w:rsidRDefault="00285CC9" w:rsidP="00285CC9">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 xml:space="preserve">Información </w:t>
            </w:r>
            <w:r>
              <w:rPr>
                <w:rFonts w:eastAsia="Times New Roman" w:cs="Times New Roman"/>
                <w:sz w:val="18"/>
                <w:szCs w:val="18"/>
                <w:lang w:eastAsia="es-MX"/>
              </w:rPr>
              <w:t xml:space="preserve">del ejercicio en curso y </w:t>
            </w:r>
            <w:r w:rsidRPr="00E95044">
              <w:rPr>
                <w:rFonts w:eastAsia="Times New Roman" w:cs="Times New Roman"/>
                <w:sz w:val="18"/>
                <w:szCs w:val="18"/>
                <w:lang w:eastAsia="es-MX"/>
              </w:rPr>
              <w:t>la correspondiente</w:t>
            </w:r>
            <w:r>
              <w:rPr>
                <w:rFonts w:eastAsia="Times New Roman" w:cs="Times New Roman"/>
                <w:sz w:val="18"/>
                <w:szCs w:val="18"/>
                <w:lang w:eastAsia="es-MX"/>
              </w:rPr>
              <w:t xml:space="preserve"> </w:t>
            </w:r>
            <w:r w:rsidRPr="00E95044">
              <w:rPr>
                <w:rFonts w:eastAsia="Times New Roman" w:cs="Times New Roman"/>
                <w:sz w:val="18"/>
                <w:szCs w:val="18"/>
                <w:lang w:eastAsia="es-MX"/>
              </w:rPr>
              <w:t>a</w:t>
            </w:r>
            <w:r>
              <w:rPr>
                <w:rFonts w:eastAsia="Times New Roman" w:cs="Times New Roman"/>
                <w:sz w:val="18"/>
                <w:szCs w:val="18"/>
                <w:lang w:eastAsia="es-MX"/>
              </w:rPr>
              <w:t xml:space="preserve"> los últimos seis</w:t>
            </w:r>
            <w:r w:rsidRPr="00E95044">
              <w:rPr>
                <w:rFonts w:eastAsia="Times New Roman" w:cs="Times New Roman"/>
                <w:sz w:val="18"/>
                <w:szCs w:val="18"/>
                <w:lang w:eastAsia="es-MX"/>
              </w:rPr>
              <w:t xml:space="preserve"> ejercicios anteriores</w:t>
            </w:r>
            <w:r>
              <w:rPr>
                <w:rFonts w:eastAsia="Times New Roman" w:cs="Times New Roman"/>
                <w:sz w:val="18"/>
                <w:szCs w:val="18"/>
                <w:lang w:eastAsia="es-MX"/>
              </w:rPr>
              <w:t>.</w:t>
            </w:r>
          </w:p>
        </w:tc>
      </w:tr>
      <w:tr w:rsidR="0054509C" w:rsidRPr="00E95044" w:rsidTr="003E3C3E">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09C" w:rsidRPr="00E95044" w:rsidRDefault="0054509C"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285CC9">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VI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 xml:space="preserve">Los indicadores que </w:t>
            </w:r>
            <w:r w:rsidR="00622525">
              <w:rPr>
                <w:rFonts w:eastAsia="Times New Roman" w:cs="Times New Roman"/>
                <w:i/>
                <w:iCs/>
                <w:sz w:val="18"/>
                <w:szCs w:val="18"/>
                <w:lang w:eastAsia="es-MX"/>
              </w:rPr>
              <w:t xml:space="preserve">                                     </w:t>
            </w:r>
            <w:r w:rsidRPr="00E95044">
              <w:rPr>
                <w:rFonts w:eastAsia="Times New Roman" w:cs="Times New Roman"/>
                <w:i/>
                <w:iCs/>
                <w:sz w:val="18"/>
                <w:szCs w:val="18"/>
                <w:lang w:eastAsia="es-MX"/>
              </w:rPr>
              <w:t>permitan rendir cuenta de sus objetivos y resultados;</w:t>
            </w:r>
          </w:p>
        </w:tc>
        <w:tc>
          <w:tcPr>
            <w:tcW w:w="1981"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285CC9">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Anual</w:t>
            </w:r>
          </w:p>
        </w:tc>
        <w:tc>
          <w:tcPr>
            <w:tcW w:w="2268" w:type="dxa"/>
            <w:tcBorders>
              <w:top w:val="nil"/>
              <w:left w:val="nil"/>
              <w:bottom w:val="single" w:sz="4" w:space="0" w:color="auto"/>
              <w:right w:val="single" w:sz="4" w:space="0" w:color="auto"/>
            </w:tcBorders>
            <w:shd w:val="clear" w:color="auto" w:fill="auto"/>
            <w:vAlign w:val="center"/>
            <w:hideMark/>
          </w:tcPr>
          <w:p w:rsidR="0054509C" w:rsidRPr="00E95044" w:rsidRDefault="0054509C" w:rsidP="00285CC9">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54509C" w:rsidRPr="00E95044" w:rsidRDefault="00285CC9" w:rsidP="00285CC9">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 xml:space="preserve">Información </w:t>
            </w:r>
            <w:r>
              <w:rPr>
                <w:rFonts w:eastAsia="Times New Roman" w:cs="Times New Roman"/>
                <w:sz w:val="18"/>
                <w:szCs w:val="18"/>
                <w:lang w:eastAsia="es-MX"/>
              </w:rPr>
              <w:t xml:space="preserve">del ejercicio en curso y </w:t>
            </w:r>
            <w:r w:rsidRPr="00E95044">
              <w:rPr>
                <w:rFonts w:eastAsia="Times New Roman" w:cs="Times New Roman"/>
                <w:sz w:val="18"/>
                <w:szCs w:val="18"/>
                <w:lang w:eastAsia="es-MX"/>
              </w:rPr>
              <w:t>la correspondiente</w:t>
            </w:r>
            <w:r>
              <w:rPr>
                <w:rFonts w:eastAsia="Times New Roman" w:cs="Times New Roman"/>
                <w:sz w:val="18"/>
                <w:szCs w:val="18"/>
                <w:lang w:eastAsia="es-MX"/>
              </w:rPr>
              <w:t xml:space="preserve"> </w:t>
            </w:r>
            <w:r w:rsidRPr="00E95044">
              <w:rPr>
                <w:rFonts w:eastAsia="Times New Roman" w:cs="Times New Roman"/>
                <w:sz w:val="18"/>
                <w:szCs w:val="18"/>
                <w:lang w:eastAsia="es-MX"/>
              </w:rPr>
              <w:t>a</w:t>
            </w:r>
            <w:r>
              <w:rPr>
                <w:rFonts w:eastAsia="Times New Roman" w:cs="Times New Roman"/>
                <w:sz w:val="18"/>
                <w:szCs w:val="18"/>
                <w:lang w:eastAsia="es-MX"/>
              </w:rPr>
              <w:t xml:space="preserve"> los seis</w:t>
            </w:r>
            <w:r w:rsidRPr="00E95044">
              <w:rPr>
                <w:rFonts w:eastAsia="Times New Roman" w:cs="Times New Roman"/>
                <w:sz w:val="18"/>
                <w:szCs w:val="18"/>
                <w:lang w:eastAsia="es-MX"/>
              </w:rPr>
              <w:t xml:space="preserve"> ejercicios</w:t>
            </w:r>
            <w:r>
              <w:rPr>
                <w:rFonts w:eastAsia="Times New Roman" w:cs="Times New Roman"/>
                <w:sz w:val="18"/>
                <w:szCs w:val="18"/>
                <w:lang w:eastAsia="es-MX"/>
              </w:rPr>
              <w:t xml:space="preserve"> </w:t>
            </w:r>
            <w:r w:rsidRPr="00E95044">
              <w:rPr>
                <w:rFonts w:eastAsia="Times New Roman" w:cs="Times New Roman"/>
                <w:sz w:val="18"/>
                <w:szCs w:val="18"/>
                <w:lang w:eastAsia="es-MX"/>
              </w:rPr>
              <w:t>anteriores</w:t>
            </w:r>
            <w:r>
              <w:rPr>
                <w:rFonts w:eastAsia="Times New Roman" w:cs="Times New Roman"/>
                <w:sz w:val="18"/>
                <w:szCs w:val="18"/>
                <w:lang w:eastAsia="es-MX"/>
              </w:rPr>
              <w:t>, en su caso</w:t>
            </w:r>
          </w:p>
        </w:tc>
      </w:tr>
      <w:tr w:rsidR="00983D04" w:rsidRPr="00E95044" w:rsidTr="003E3C3E">
        <w:trPr>
          <w:trHeight w:val="1573"/>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195928">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VII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195928">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622525" w:rsidP="00195928">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w:t>
            </w:r>
            <w:r>
              <w:rPr>
                <w:rFonts w:eastAsia="Times New Roman" w:cs="Times New Roman"/>
                <w:sz w:val="18"/>
                <w:szCs w:val="18"/>
                <w:lang w:eastAsia="es-MX"/>
              </w:rPr>
              <w:t xml:space="preserve"> </w:t>
            </w:r>
            <w:r w:rsidR="00983D04" w:rsidRPr="00E95044">
              <w:rPr>
                <w:rFonts w:eastAsia="Times New Roman" w:cs="Times New Roman"/>
                <w:sz w:val="18"/>
                <w:szCs w:val="18"/>
                <w:lang w:eastAsia="es-MX"/>
              </w:rPr>
              <w:t>---o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75220F">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Información vigente</w:t>
            </w:r>
          </w:p>
        </w:tc>
      </w:tr>
      <w:tr w:rsidR="00983D04" w:rsidRPr="00E95044" w:rsidTr="003E3C3E">
        <w:trPr>
          <w:trHeight w:val="1545"/>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lastRenderedPageBreak/>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195928">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VIII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983D04">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983D04">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983D04">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Información</w:t>
            </w:r>
            <w:r>
              <w:rPr>
                <w:rFonts w:eastAsia="Times New Roman" w:cs="Times New Roman"/>
                <w:sz w:val="18"/>
                <w:szCs w:val="18"/>
                <w:lang w:eastAsia="es-MX"/>
              </w:rPr>
              <w:t xml:space="preserve"> </w:t>
            </w:r>
            <w:r w:rsidRPr="00E95044">
              <w:rPr>
                <w:rFonts w:eastAsia="Times New Roman" w:cs="Times New Roman"/>
                <w:sz w:val="18"/>
                <w:szCs w:val="18"/>
                <w:lang w:eastAsia="es-MX"/>
              </w:rPr>
              <w:t>del ejercicio en curso y</w:t>
            </w:r>
            <w:r>
              <w:rPr>
                <w:rFonts w:eastAsia="Times New Roman" w:cs="Times New Roman"/>
                <w:sz w:val="18"/>
                <w:szCs w:val="18"/>
                <w:lang w:eastAsia="es-MX"/>
              </w:rPr>
              <w:t xml:space="preserve"> </w:t>
            </w:r>
            <w:r w:rsidRPr="00E95044">
              <w:rPr>
                <w:rFonts w:eastAsia="Times New Roman" w:cs="Times New Roman"/>
                <w:sz w:val="18"/>
                <w:szCs w:val="18"/>
                <w:lang w:eastAsia="es-MX"/>
              </w:rPr>
              <w:t>la correspondiente a</w:t>
            </w:r>
            <w:r>
              <w:rPr>
                <w:rFonts w:eastAsia="Times New Roman" w:cs="Times New Roman"/>
                <w:sz w:val="18"/>
                <w:szCs w:val="18"/>
                <w:lang w:eastAsia="es-MX"/>
              </w:rPr>
              <w:t xml:space="preserve">l </w:t>
            </w:r>
            <w:r w:rsidRPr="00E95044">
              <w:rPr>
                <w:rFonts w:eastAsia="Times New Roman" w:cs="Times New Roman"/>
                <w:sz w:val="18"/>
                <w:szCs w:val="18"/>
                <w:lang w:eastAsia="es-MX"/>
              </w:rPr>
              <w:t xml:space="preserve">ejercicio </w:t>
            </w:r>
            <w:r>
              <w:rPr>
                <w:rFonts w:eastAsia="Times New Roman" w:cs="Times New Roman"/>
                <w:sz w:val="18"/>
                <w:szCs w:val="18"/>
                <w:lang w:eastAsia="es-MX"/>
              </w:rPr>
              <w:t xml:space="preserve">inmediato </w:t>
            </w:r>
            <w:r w:rsidRPr="00E95044">
              <w:rPr>
                <w:rFonts w:eastAsia="Times New Roman" w:cs="Times New Roman"/>
                <w:sz w:val="18"/>
                <w:szCs w:val="18"/>
                <w:lang w:eastAsia="es-MX"/>
              </w:rPr>
              <w:t>anterior</w:t>
            </w:r>
            <w:r>
              <w:rPr>
                <w:rFonts w:eastAsia="Times New Roman" w:cs="Times New Roman"/>
                <w:sz w:val="18"/>
                <w:szCs w:val="18"/>
                <w:lang w:eastAsia="es-MX"/>
              </w:rPr>
              <w:t>.</w:t>
            </w:r>
          </w:p>
        </w:tc>
      </w:tr>
      <w:tr w:rsidR="00F33936" w:rsidRPr="00E95044" w:rsidTr="003E3C3E">
        <w:trPr>
          <w:trHeight w:val="1284"/>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936" w:rsidRPr="00E95044" w:rsidRDefault="00F33936"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F33936" w:rsidRPr="00E95044" w:rsidRDefault="00F33936" w:rsidP="00F33936">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IX</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Los gastos de representación y viáticos, así como el objeto e informe de comisión correspondiente;</w:t>
            </w:r>
          </w:p>
        </w:tc>
        <w:tc>
          <w:tcPr>
            <w:tcW w:w="1981" w:type="dxa"/>
            <w:tcBorders>
              <w:top w:val="nil"/>
              <w:left w:val="nil"/>
              <w:bottom w:val="single" w:sz="4" w:space="0" w:color="auto"/>
              <w:right w:val="single" w:sz="4" w:space="0" w:color="auto"/>
            </w:tcBorders>
            <w:shd w:val="clear" w:color="auto" w:fill="auto"/>
            <w:vAlign w:val="center"/>
            <w:hideMark/>
          </w:tcPr>
          <w:p w:rsidR="00F33936" w:rsidRPr="00E95044" w:rsidRDefault="00F33936" w:rsidP="00F33936">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F33936" w:rsidRPr="00E95044" w:rsidRDefault="00F33936" w:rsidP="00F33936">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F33936" w:rsidRPr="00E95044" w:rsidRDefault="00F33936" w:rsidP="00F33936">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Información</w:t>
            </w:r>
            <w:r>
              <w:rPr>
                <w:rFonts w:eastAsia="Times New Roman" w:cs="Times New Roman"/>
                <w:sz w:val="18"/>
                <w:szCs w:val="18"/>
                <w:lang w:eastAsia="es-MX"/>
              </w:rPr>
              <w:t xml:space="preserve"> </w:t>
            </w:r>
            <w:r w:rsidRPr="00E95044">
              <w:rPr>
                <w:rFonts w:eastAsia="Times New Roman" w:cs="Times New Roman"/>
                <w:sz w:val="18"/>
                <w:szCs w:val="18"/>
                <w:lang w:eastAsia="es-MX"/>
              </w:rPr>
              <w:t>del ejercicio en curso y</w:t>
            </w:r>
            <w:r>
              <w:rPr>
                <w:rFonts w:eastAsia="Times New Roman" w:cs="Times New Roman"/>
                <w:sz w:val="18"/>
                <w:szCs w:val="18"/>
                <w:lang w:eastAsia="es-MX"/>
              </w:rPr>
              <w:t xml:space="preserve"> </w:t>
            </w:r>
            <w:r w:rsidRPr="00E95044">
              <w:rPr>
                <w:rFonts w:eastAsia="Times New Roman" w:cs="Times New Roman"/>
                <w:sz w:val="18"/>
                <w:szCs w:val="18"/>
                <w:lang w:eastAsia="es-MX"/>
              </w:rPr>
              <w:t>la correspondiente a</w:t>
            </w:r>
            <w:r>
              <w:rPr>
                <w:rFonts w:eastAsia="Times New Roman" w:cs="Times New Roman"/>
                <w:sz w:val="18"/>
                <w:szCs w:val="18"/>
                <w:lang w:eastAsia="es-MX"/>
              </w:rPr>
              <w:t xml:space="preserve">l </w:t>
            </w:r>
            <w:r w:rsidRPr="00E95044">
              <w:rPr>
                <w:rFonts w:eastAsia="Times New Roman" w:cs="Times New Roman"/>
                <w:sz w:val="18"/>
                <w:szCs w:val="18"/>
                <w:lang w:eastAsia="es-MX"/>
              </w:rPr>
              <w:t>ejercicio</w:t>
            </w:r>
            <w:r>
              <w:rPr>
                <w:rFonts w:eastAsia="Times New Roman" w:cs="Times New Roman"/>
                <w:sz w:val="18"/>
                <w:szCs w:val="18"/>
                <w:lang w:eastAsia="es-MX"/>
              </w:rPr>
              <w:t xml:space="preserve"> </w:t>
            </w:r>
            <w:r w:rsidRPr="00E95044">
              <w:rPr>
                <w:rFonts w:eastAsia="Times New Roman" w:cs="Times New Roman"/>
                <w:sz w:val="18"/>
                <w:szCs w:val="18"/>
                <w:lang w:eastAsia="es-MX"/>
              </w:rPr>
              <w:t>anterior</w:t>
            </w:r>
            <w:r>
              <w:rPr>
                <w:rFonts w:eastAsia="Times New Roman" w:cs="Times New Roman"/>
                <w:sz w:val="18"/>
                <w:szCs w:val="18"/>
                <w:lang w:eastAsia="es-MX"/>
              </w:rPr>
              <w:t>.</w:t>
            </w:r>
          </w:p>
        </w:tc>
      </w:tr>
      <w:tr w:rsidR="00983D04" w:rsidRPr="00E95044" w:rsidTr="003E3C3E">
        <w:trPr>
          <w:trHeight w:val="123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type="page"/>
            </w:r>
            <w:r w:rsidRPr="00E95044">
              <w:rPr>
                <w:rFonts w:eastAsia="Times New Roman" w:cs="Times New Roman"/>
                <w:i/>
                <w:iCs/>
                <w:sz w:val="18"/>
                <w:szCs w:val="18"/>
                <w:lang w:eastAsia="es-MX"/>
              </w:rPr>
              <w:br w:type="page"/>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F33936">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w:t>
            </w:r>
            <w:r w:rsidRPr="00E95044">
              <w:rPr>
                <w:rFonts w:eastAsia="Times New Roman" w:cs="Times New Roman"/>
                <w:i/>
                <w:iCs/>
                <w:sz w:val="18"/>
                <w:szCs w:val="18"/>
                <w:lang w:eastAsia="es-MX"/>
              </w:rPr>
              <w:br w:type="page"/>
            </w:r>
            <w:r w:rsidRPr="00E95044">
              <w:rPr>
                <w:rFonts w:eastAsia="Times New Roman" w:cs="Times New Roman"/>
                <w:i/>
                <w:iCs/>
                <w:sz w:val="18"/>
                <w:szCs w:val="18"/>
                <w:lang w:eastAsia="es-MX"/>
              </w:rPr>
              <w:br w:type="page"/>
            </w:r>
            <w:r w:rsidR="00212B13">
              <w:rPr>
                <w:rFonts w:eastAsia="Times New Roman" w:cs="Times New Roman"/>
                <w:i/>
                <w:iCs/>
                <w:sz w:val="18"/>
                <w:szCs w:val="18"/>
                <w:lang w:eastAsia="es-MX"/>
              </w:rPr>
              <w:t xml:space="preserve"> </w:t>
            </w:r>
            <w:r w:rsidRPr="00E95044">
              <w:rPr>
                <w:rFonts w:eastAsia="Times New Roman" w:cs="Times New Roman"/>
                <w:i/>
                <w:iCs/>
                <w:sz w:val="18"/>
                <w:szCs w:val="18"/>
                <w:lang w:eastAsia="es-MX"/>
              </w:rPr>
              <w:t>El número total de las plazas y del personal de base y confianza, especificando el total de las vacantes, por nivel de puesto, para cada unidad administrativa;</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F33936">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D5E39">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E62BF">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Información vigente</w:t>
            </w:r>
          </w:p>
        </w:tc>
      </w:tr>
      <w:tr w:rsidR="00983D04" w:rsidRPr="00E95044" w:rsidTr="003E3C3E">
        <w:trPr>
          <w:trHeight w:val="1989"/>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E62BF">
            <w:pPr>
              <w:spacing w:after="0" w:line="240" w:lineRule="auto"/>
              <w:rPr>
                <w:rFonts w:eastAsia="Times New Roman" w:cs="Times New Roman"/>
                <w:i/>
                <w:iCs/>
                <w:sz w:val="18"/>
                <w:szCs w:val="18"/>
                <w:lang w:eastAsia="es-MX"/>
              </w:rPr>
            </w:pPr>
            <w:r w:rsidRPr="00E95044">
              <w:rPr>
                <w:rFonts w:eastAsia="Times New Roman" w:cs="Times New Roman"/>
                <w:b/>
                <w:bCs/>
                <w:i/>
                <w:iCs/>
                <w:sz w:val="18"/>
                <w:szCs w:val="18"/>
                <w:lang w:eastAsia="es-MX"/>
              </w:rPr>
              <w:t>Fracción XI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Las contrataciones de servicios profesionales por honorarios, señalando los nombres de los prestadores de servicios, los servicios contratados, el monto de los honorarios y el periodo de contratación;</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D5E39">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D5E39">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D5E39">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Información</w:t>
            </w:r>
            <w:r w:rsidR="00ED5E39">
              <w:rPr>
                <w:rFonts w:eastAsia="Times New Roman" w:cs="Times New Roman"/>
                <w:sz w:val="18"/>
                <w:szCs w:val="18"/>
                <w:lang w:eastAsia="es-MX"/>
              </w:rPr>
              <w:t xml:space="preserve"> </w:t>
            </w:r>
            <w:r w:rsidRPr="00E95044">
              <w:rPr>
                <w:rFonts w:eastAsia="Times New Roman" w:cs="Times New Roman"/>
                <w:sz w:val="18"/>
                <w:szCs w:val="18"/>
                <w:lang w:eastAsia="es-MX"/>
              </w:rPr>
              <w:t>del ejercicio en curso y</w:t>
            </w:r>
            <w:r w:rsidR="00ED5E39">
              <w:rPr>
                <w:rFonts w:eastAsia="Times New Roman" w:cs="Times New Roman"/>
                <w:sz w:val="18"/>
                <w:szCs w:val="18"/>
                <w:lang w:eastAsia="es-MX"/>
              </w:rPr>
              <w:t xml:space="preserve"> </w:t>
            </w:r>
            <w:r w:rsidRPr="00E95044">
              <w:rPr>
                <w:rFonts w:eastAsia="Times New Roman" w:cs="Times New Roman"/>
                <w:sz w:val="18"/>
                <w:szCs w:val="18"/>
                <w:lang w:eastAsia="es-MX"/>
              </w:rPr>
              <w:t>la correspondiente a</w:t>
            </w:r>
            <w:r w:rsidR="00ED5E39">
              <w:rPr>
                <w:rFonts w:eastAsia="Times New Roman" w:cs="Times New Roman"/>
                <w:sz w:val="18"/>
                <w:szCs w:val="18"/>
                <w:lang w:eastAsia="es-MX"/>
              </w:rPr>
              <w:t xml:space="preserve">l </w:t>
            </w:r>
            <w:r w:rsidRPr="00E95044">
              <w:rPr>
                <w:rFonts w:eastAsia="Times New Roman" w:cs="Times New Roman"/>
                <w:sz w:val="18"/>
                <w:szCs w:val="18"/>
                <w:lang w:eastAsia="es-MX"/>
              </w:rPr>
              <w:t xml:space="preserve">ejercicio </w:t>
            </w:r>
            <w:r w:rsidR="00ED5E39">
              <w:rPr>
                <w:rFonts w:eastAsia="Times New Roman" w:cs="Times New Roman"/>
                <w:sz w:val="18"/>
                <w:szCs w:val="18"/>
                <w:lang w:eastAsia="es-MX"/>
              </w:rPr>
              <w:t xml:space="preserve">inmediato </w:t>
            </w:r>
            <w:r w:rsidRPr="00E95044">
              <w:rPr>
                <w:rFonts w:eastAsia="Times New Roman" w:cs="Times New Roman"/>
                <w:sz w:val="18"/>
                <w:szCs w:val="18"/>
                <w:lang w:eastAsia="es-MX"/>
              </w:rPr>
              <w:t>anterior</w:t>
            </w:r>
          </w:p>
        </w:tc>
      </w:tr>
      <w:tr w:rsidR="00983D04" w:rsidRPr="00E95044" w:rsidTr="003E3C3E">
        <w:trPr>
          <w:trHeight w:val="1795"/>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725E23">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 información en Versión Pública de las declaraciones patrimoniales de los Servidores Públicos que así lo determinen, en los sistemas habilitados para ello, de acuerdo a la normatividad aplicable;</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725E23">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725E23">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725E23" w:rsidP="00725E23">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Información</w:t>
            </w:r>
            <w:r>
              <w:rPr>
                <w:rFonts w:eastAsia="Times New Roman" w:cs="Times New Roman"/>
                <w:sz w:val="18"/>
                <w:szCs w:val="18"/>
                <w:lang w:eastAsia="es-MX"/>
              </w:rPr>
              <w:t xml:space="preserve"> </w:t>
            </w:r>
            <w:r w:rsidRPr="00E95044">
              <w:rPr>
                <w:rFonts w:eastAsia="Times New Roman" w:cs="Times New Roman"/>
                <w:sz w:val="18"/>
                <w:szCs w:val="18"/>
                <w:lang w:eastAsia="es-MX"/>
              </w:rPr>
              <w:t>del ejercicio en curso y</w:t>
            </w:r>
            <w:r>
              <w:rPr>
                <w:rFonts w:eastAsia="Times New Roman" w:cs="Times New Roman"/>
                <w:sz w:val="18"/>
                <w:szCs w:val="18"/>
                <w:lang w:eastAsia="es-MX"/>
              </w:rPr>
              <w:t xml:space="preserve"> </w:t>
            </w:r>
            <w:r w:rsidRPr="00E95044">
              <w:rPr>
                <w:rFonts w:eastAsia="Times New Roman" w:cs="Times New Roman"/>
                <w:sz w:val="18"/>
                <w:szCs w:val="18"/>
                <w:lang w:eastAsia="es-MX"/>
              </w:rPr>
              <w:t>la correspondiente a</w:t>
            </w:r>
            <w:r>
              <w:rPr>
                <w:rFonts w:eastAsia="Times New Roman" w:cs="Times New Roman"/>
                <w:sz w:val="18"/>
                <w:szCs w:val="18"/>
                <w:lang w:eastAsia="es-MX"/>
              </w:rPr>
              <w:t xml:space="preserve">l </w:t>
            </w:r>
            <w:r w:rsidRPr="00E95044">
              <w:rPr>
                <w:rFonts w:eastAsia="Times New Roman" w:cs="Times New Roman"/>
                <w:sz w:val="18"/>
                <w:szCs w:val="18"/>
                <w:lang w:eastAsia="es-MX"/>
              </w:rPr>
              <w:t xml:space="preserve">ejercicio </w:t>
            </w:r>
            <w:r>
              <w:rPr>
                <w:rFonts w:eastAsia="Times New Roman" w:cs="Times New Roman"/>
                <w:sz w:val="18"/>
                <w:szCs w:val="18"/>
                <w:lang w:eastAsia="es-MX"/>
              </w:rPr>
              <w:t xml:space="preserve">inmediato </w:t>
            </w:r>
            <w:r w:rsidRPr="00E95044">
              <w:rPr>
                <w:rFonts w:eastAsia="Times New Roman" w:cs="Times New Roman"/>
                <w:sz w:val="18"/>
                <w:szCs w:val="18"/>
                <w:lang w:eastAsia="es-MX"/>
              </w:rPr>
              <w:t>anterior</w:t>
            </w:r>
          </w:p>
        </w:tc>
      </w:tr>
      <w:tr w:rsidR="00983D04" w:rsidRPr="00E95044" w:rsidTr="003E3C3E">
        <w:trPr>
          <w:trHeight w:val="123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lastRenderedPageBreak/>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725E23">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XIII</w:t>
            </w:r>
            <w:r>
              <w:rPr>
                <w:rFonts w:eastAsia="Times New Roman" w:cs="Times New Roman"/>
                <w:b/>
                <w:bCs/>
                <w:i/>
                <w:iCs/>
                <w:sz w:val="18"/>
                <w:szCs w:val="18"/>
                <w:lang w:eastAsia="es-MX"/>
              </w:rPr>
              <w:t xml:space="preserve"> </w:t>
            </w:r>
            <w:r>
              <w:rPr>
                <w:rFonts w:eastAsia="Times New Roman" w:cs="Times New Roman"/>
                <w:i/>
                <w:iCs/>
                <w:sz w:val="18"/>
                <w:szCs w:val="18"/>
                <w:lang w:eastAsia="es-MX"/>
              </w:rPr>
              <w:t>E</w:t>
            </w:r>
            <w:r w:rsidRPr="00E95044">
              <w:rPr>
                <w:rFonts w:eastAsia="Times New Roman" w:cs="Times New Roman"/>
                <w:i/>
                <w:iCs/>
                <w:sz w:val="18"/>
                <w:szCs w:val="18"/>
                <w:lang w:eastAsia="es-MX"/>
              </w:rPr>
              <w:t>l domicilio de la Unidad de Transparencia, además de la dirección electrónica donde podrán recibirse las solicitudes para obtener la información;</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725E23" w:rsidP="00725E23">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725E23" w:rsidP="00725E23">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En su caso 15 días hábiles después de alguna modificación</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725E23">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Información vigente</w:t>
            </w:r>
            <w:r w:rsidR="00725E23">
              <w:rPr>
                <w:rFonts w:eastAsia="Times New Roman" w:cs="Times New Roman"/>
                <w:sz w:val="18"/>
                <w:szCs w:val="18"/>
                <w:lang w:eastAsia="es-MX"/>
              </w:rPr>
              <w:t>.</w:t>
            </w:r>
          </w:p>
        </w:tc>
      </w:tr>
      <w:tr w:rsidR="00983D04" w:rsidRPr="00E95044" w:rsidTr="003E3C3E">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725E23">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XIV</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Las convocatorias a concursos para ocupar cargos públicos y los resultados de los mismos;</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725E23" w:rsidP="00725E23">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Trimestral y/o cuando exista alguna convocatoria a cursos para ocupar cargos públicos.</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725E23">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E62BF">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Información vigente</w:t>
            </w:r>
            <w:r w:rsidR="00725E23">
              <w:rPr>
                <w:rFonts w:eastAsia="Times New Roman" w:cs="Times New Roman"/>
                <w:sz w:val="18"/>
                <w:szCs w:val="18"/>
                <w:lang w:eastAsia="es-MX"/>
              </w:rPr>
              <w:t xml:space="preserve"> y del ejercicio en curso.</w:t>
            </w:r>
          </w:p>
        </w:tc>
      </w:tr>
      <w:tr w:rsidR="00983D04" w:rsidRPr="00E95044" w:rsidTr="003E3C3E">
        <w:trPr>
          <w:trHeight w:val="254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type="page"/>
            </w:r>
            <w:r w:rsidRPr="00E95044">
              <w:rPr>
                <w:rFonts w:eastAsia="Times New Roman" w:cs="Times New Roman"/>
                <w:i/>
                <w:iCs/>
                <w:sz w:val="18"/>
                <w:szCs w:val="18"/>
                <w:lang w:eastAsia="es-MX"/>
              </w:rPr>
              <w:br w:type="page"/>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156AE7">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XV</w:t>
            </w:r>
            <w:r w:rsidRPr="00E95044">
              <w:rPr>
                <w:rFonts w:eastAsia="Times New Roman" w:cs="Times New Roman"/>
                <w:i/>
                <w:iCs/>
                <w:sz w:val="18"/>
                <w:szCs w:val="18"/>
                <w:lang w:eastAsia="es-MX"/>
              </w:rPr>
              <w:br w:type="page"/>
            </w:r>
            <w:r w:rsidR="00F56217">
              <w:rPr>
                <w:rFonts w:eastAsia="Times New Roman" w:cs="Times New Roman"/>
                <w:i/>
                <w:iCs/>
                <w:sz w:val="18"/>
                <w:szCs w:val="18"/>
                <w:lang w:eastAsia="es-MX"/>
              </w:rPr>
              <w:t xml:space="preserve"> </w:t>
            </w:r>
            <w:r w:rsidRPr="00E95044">
              <w:rPr>
                <w:rFonts w:eastAsia="Times New Roman" w:cs="Times New Roman"/>
                <w:i/>
                <w:iCs/>
                <w:sz w:val="18"/>
                <w:szCs w:val="18"/>
                <w:lang w:eastAsia="es-MX"/>
              </w:rPr>
              <w:t>La información de los programas de subsidios, estímulos y apoyos, en el que se deberá informar respecto de los programas de transferencia, de servicios, de infraestructura social y de subsidio, en los que se deberá contener lo siguiente:</w:t>
            </w:r>
            <w:r w:rsidRPr="00E95044">
              <w:rPr>
                <w:rFonts w:eastAsia="Times New Roman" w:cs="Times New Roman"/>
                <w:i/>
                <w:iCs/>
                <w:sz w:val="18"/>
                <w:szCs w:val="18"/>
                <w:lang w:eastAsia="es-MX"/>
              </w:rPr>
              <w:br w:type="page"/>
            </w:r>
            <w:r>
              <w:rPr>
                <w:rFonts w:eastAsia="Times New Roman" w:cs="Times New Roman"/>
                <w:i/>
                <w:iCs/>
                <w:sz w:val="18"/>
                <w:szCs w:val="18"/>
                <w:lang w:eastAsia="es-MX"/>
              </w:rPr>
              <w:t>...</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156AE7">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156AE7">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La información de los programas que se desarrollarán a lo largo del ejercicio deberá publicarse durante el primer mes del año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156AE7">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 xml:space="preserve">información </w:t>
            </w:r>
            <w:r w:rsidR="00156AE7">
              <w:rPr>
                <w:rFonts w:eastAsia="Times New Roman" w:cs="Times New Roman"/>
                <w:sz w:val="18"/>
                <w:szCs w:val="18"/>
                <w:lang w:eastAsia="es-MX"/>
              </w:rPr>
              <w:t xml:space="preserve">del ejercicio en curso y la correspondiente a los dos ejercicios </w:t>
            </w:r>
            <w:r w:rsidRPr="00E95044">
              <w:rPr>
                <w:rFonts w:eastAsia="Times New Roman" w:cs="Times New Roman"/>
                <w:sz w:val="18"/>
                <w:szCs w:val="18"/>
                <w:lang w:eastAsia="es-MX"/>
              </w:rPr>
              <w:t>anteriores</w:t>
            </w:r>
          </w:p>
        </w:tc>
      </w:tr>
      <w:tr w:rsidR="00983D04" w:rsidRPr="00E95044" w:rsidTr="003E3C3E">
        <w:trPr>
          <w:trHeight w:val="2472"/>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F56217">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XVI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F56217">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622525" w:rsidP="00F56217">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C</w:t>
            </w:r>
            <w:r w:rsidR="00983D04" w:rsidRPr="00E95044">
              <w:rPr>
                <w:rFonts w:eastAsia="Times New Roman" w:cs="Times New Roman"/>
                <w:sz w:val="18"/>
                <w:szCs w:val="18"/>
                <w:lang w:eastAsia="es-MX"/>
              </w:rPr>
              <w:t>uando se establezca, modifique o derogue cualquier norma laboral aplicable al sujeto obligado. La información normativa deberá publicarse y/o actualizarse en un plazo no mayor a quince días hábiles a partir de su publicación y/o aprobación</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F56217">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 xml:space="preserve">En cuanto a la normatividad: la información vigente. Respecto a los recursos entregados a sindicatos: </w:t>
            </w:r>
            <w:r w:rsidR="00F56217">
              <w:rPr>
                <w:rFonts w:eastAsia="Times New Roman" w:cs="Times New Roman"/>
                <w:sz w:val="18"/>
                <w:szCs w:val="18"/>
                <w:lang w:eastAsia="es-MX"/>
              </w:rPr>
              <w:t xml:space="preserve">información del </w:t>
            </w:r>
            <w:r w:rsidRPr="00E95044">
              <w:rPr>
                <w:rFonts w:eastAsia="Times New Roman" w:cs="Times New Roman"/>
                <w:sz w:val="18"/>
                <w:szCs w:val="18"/>
                <w:lang w:eastAsia="es-MX"/>
              </w:rPr>
              <w:t>ejercicio en curso y</w:t>
            </w:r>
            <w:r w:rsidR="00F56217">
              <w:rPr>
                <w:rFonts w:eastAsia="Times New Roman" w:cs="Times New Roman"/>
                <w:sz w:val="18"/>
                <w:szCs w:val="18"/>
                <w:lang w:eastAsia="es-MX"/>
              </w:rPr>
              <w:t xml:space="preserve"> la correspondiente a los </w:t>
            </w:r>
            <w:r w:rsidRPr="00E95044">
              <w:rPr>
                <w:rFonts w:eastAsia="Times New Roman" w:cs="Times New Roman"/>
                <w:sz w:val="18"/>
                <w:szCs w:val="18"/>
                <w:lang w:eastAsia="es-MX"/>
              </w:rPr>
              <w:t xml:space="preserve">dos </w:t>
            </w:r>
            <w:r w:rsidR="00F56217">
              <w:rPr>
                <w:rFonts w:eastAsia="Times New Roman" w:cs="Times New Roman"/>
                <w:sz w:val="18"/>
                <w:szCs w:val="18"/>
                <w:lang w:eastAsia="es-MX"/>
              </w:rPr>
              <w:t xml:space="preserve">ejercicios </w:t>
            </w:r>
            <w:r w:rsidRPr="00E95044">
              <w:rPr>
                <w:rFonts w:eastAsia="Times New Roman" w:cs="Times New Roman"/>
                <w:sz w:val="18"/>
                <w:szCs w:val="18"/>
                <w:lang w:eastAsia="es-MX"/>
              </w:rPr>
              <w:t>anteriores.</w:t>
            </w:r>
          </w:p>
        </w:tc>
      </w:tr>
      <w:tr w:rsidR="00983D04" w:rsidRPr="00E95044" w:rsidTr="003E3C3E">
        <w:trPr>
          <w:trHeight w:val="1872"/>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lastRenderedPageBreak/>
              <w:t>Artículo 70</w:t>
            </w:r>
            <w:r w:rsidRPr="00E95044">
              <w:rPr>
                <w:rFonts w:eastAsia="Times New Roman" w:cs="Times New Roman"/>
                <w:b/>
                <w:bCs/>
                <w:i/>
                <w:iCs/>
                <w:sz w:val="18"/>
                <w:szCs w:val="18"/>
                <w:lang w:eastAsia="es-MX"/>
              </w:rPr>
              <w:br w:type="page"/>
            </w:r>
            <w:r w:rsidRPr="00E95044">
              <w:rPr>
                <w:rFonts w:eastAsia="Times New Roman" w:cs="Times New Roman"/>
                <w:i/>
                <w:iCs/>
                <w:sz w:val="18"/>
                <w:szCs w:val="18"/>
                <w:lang w:eastAsia="es-MX"/>
              </w:rPr>
              <w:br w:type="page"/>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8D5794">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XVII</w:t>
            </w:r>
            <w:r w:rsidRPr="00E95044">
              <w:rPr>
                <w:rFonts w:eastAsia="Times New Roman" w:cs="Times New Roman"/>
                <w:i/>
                <w:iCs/>
                <w:sz w:val="18"/>
                <w:szCs w:val="18"/>
                <w:lang w:eastAsia="es-MX"/>
              </w:rPr>
              <w:br w:type="page"/>
            </w:r>
            <w:r w:rsidRPr="00E95044">
              <w:rPr>
                <w:rFonts w:eastAsia="Times New Roman" w:cs="Times New Roman"/>
                <w:i/>
                <w:iCs/>
                <w:sz w:val="18"/>
                <w:szCs w:val="18"/>
                <w:lang w:eastAsia="es-MX"/>
              </w:rPr>
              <w:br w:type="page"/>
            </w:r>
            <w:r>
              <w:rPr>
                <w:rFonts w:eastAsia="Times New Roman" w:cs="Times New Roman"/>
                <w:i/>
                <w:iCs/>
                <w:sz w:val="18"/>
                <w:szCs w:val="18"/>
                <w:lang w:eastAsia="es-MX"/>
              </w:rPr>
              <w:t xml:space="preserve"> </w:t>
            </w:r>
            <w:r w:rsidRPr="00E95044">
              <w:rPr>
                <w:rFonts w:eastAsia="Times New Roman" w:cs="Times New Roman"/>
                <w:i/>
                <w:iCs/>
                <w:sz w:val="18"/>
                <w:szCs w:val="18"/>
                <w:lang w:eastAsia="es-MX"/>
              </w:rPr>
              <w:t>La información curricular, desde el nivel de jefe de departamento o equivalente, hasta el titular del sujeto obligado, así como, en su caso, las sanciones administrativas de que haya sido objeto;</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8D5794">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8D5794" w:rsidP="008D5794">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En su caso, 15 días hábiles después de alguna modificación</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8D5794" w:rsidP="008D5794">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Información del ejercicio en curso. En el caso de las sanciones, conservar la correspondiente a dos ejercicios anteriores.</w:t>
            </w:r>
          </w:p>
        </w:tc>
      </w:tr>
      <w:tr w:rsidR="00983D04" w:rsidRPr="00E95044" w:rsidTr="003E3C3E">
        <w:trPr>
          <w:trHeight w:val="1454"/>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714B3">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XVIII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El listado de Servidores Públicos con sanciones administrativas definitivas, especificando la causa de sanción y la disposición;</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714B3">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714B3">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714B3">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Información del ejercicio en curso y,</w:t>
            </w:r>
            <w:r w:rsidR="002714B3">
              <w:rPr>
                <w:rFonts w:eastAsia="Times New Roman" w:cs="Times New Roman"/>
                <w:sz w:val="18"/>
                <w:szCs w:val="18"/>
                <w:lang w:eastAsia="es-MX"/>
              </w:rPr>
              <w:t xml:space="preserve"> </w:t>
            </w:r>
            <w:r w:rsidRPr="00E95044">
              <w:rPr>
                <w:rFonts w:eastAsia="Times New Roman" w:cs="Times New Roman"/>
                <w:sz w:val="18"/>
                <w:szCs w:val="18"/>
                <w:lang w:eastAsia="es-MX"/>
              </w:rPr>
              <w:t>la correspondiente a dos ejercicios anteriores</w:t>
            </w:r>
          </w:p>
        </w:tc>
      </w:tr>
      <w:tr w:rsidR="00983D04" w:rsidRPr="00E95044" w:rsidTr="003E3C3E">
        <w:trPr>
          <w:trHeight w:val="822"/>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51B6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XIX</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Los servicios que ofrecen señalando los requisitos para acceder a ellos;</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51B6B">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51B6B">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51B6B">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Información vigente</w:t>
            </w:r>
          </w:p>
        </w:tc>
      </w:tr>
      <w:tr w:rsidR="00983D04" w:rsidRPr="00E95044" w:rsidTr="003E3C3E">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51B6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Los trámites, requisitos y formatos que ofrecen;</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51B6B">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51B6B">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51B6B">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Información vigente</w:t>
            </w:r>
          </w:p>
        </w:tc>
      </w:tr>
      <w:tr w:rsidR="00983D04" w:rsidRPr="00E95044" w:rsidTr="003E3C3E">
        <w:trPr>
          <w:trHeight w:val="1545"/>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A46D83">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 información financiera sobre el presupuesto asignado, así como los informes del ejercicio trimestral del gasto, en términos de la Ley General de Contabilidad Gubernamental y demás normatividad aplicable;</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A46D83">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A46D83" w:rsidP="002C0D2D">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A excepción de los informes y documentos de naturaleza anual y otros que por virtud de esta ley o disposición legal aplicable tengan un plazo y periodicidad determinada.</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C0D2D">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 xml:space="preserve">Información </w:t>
            </w:r>
            <w:r w:rsidR="00A46D83">
              <w:rPr>
                <w:rFonts w:eastAsia="Times New Roman" w:cs="Times New Roman"/>
                <w:sz w:val="18"/>
                <w:szCs w:val="18"/>
                <w:lang w:eastAsia="es-MX"/>
              </w:rPr>
              <w:t xml:space="preserve">del ejercicio </w:t>
            </w:r>
            <w:r w:rsidRPr="00E95044">
              <w:rPr>
                <w:rFonts w:eastAsia="Times New Roman" w:cs="Times New Roman"/>
                <w:sz w:val="18"/>
                <w:szCs w:val="18"/>
                <w:lang w:eastAsia="es-MX"/>
              </w:rPr>
              <w:t>en curso y la</w:t>
            </w:r>
            <w:r w:rsidR="00A46D83">
              <w:rPr>
                <w:rFonts w:eastAsia="Times New Roman" w:cs="Times New Roman"/>
                <w:sz w:val="18"/>
                <w:szCs w:val="18"/>
                <w:lang w:eastAsia="es-MX"/>
              </w:rPr>
              <w:t xml:space="preserve"> correspondiente a </w:t>
            </w:r>
            <w:r w:rsidRPr="00E95044">
              <w:rPr>
                <w:rFonts w:eastAsia="Times New Roman" w:cs="Times New Roman"/>
                <w:sz w:val="18"/>
                <w:szCs w:val="18"/>
                <w:lang w:eastAsia="es-MX"/>
              </w:rPr>
              <w:t>seis ejercicios anteriores</w:t>
            </w:r>
          </w:p>
        </w:tc>
      </w:tr>
      <w:tr w:rsidR="00983D04" w:rsidRPr="00E95044" w:rsidTr="003B2946">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B9108F">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 información relativa a la deuda pública, en términos de la normatividad aplicable;</w:t>
            </w:r>
          </w:p>
        </w:tc>
        <w:tc>
          <w:tcPr>
            <w:tcW w:w="1981" w:type="dxa"/>
            <w:tcBorders>
              <w:top w:val="nil"/>
              <w:left w:val="nil"/>
              <w:bottom w:val="single" w:sz="4" w:space="0" w:color="auto"/>
              <w:right w:val="single" w:sz="4" w:space="0" w:color="auto"/>
            </w:tcBorders>
            <w:shd w:val="clear" w:color="auto" w:fill="auto"/>
            <w:noWrap/>
            <w:vAlign w:val="center"/>
            <w:hideMark/>
          </w:tcPr>
          <w:p w:rsidR="00983D04" w:rsidRPr="00E95044" w:rsidRDefault="003B2946" w:rsidP="00B9108F">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 xml:space="preserve">No  aplica </w:t>
            </w:r>
          </w:p>
        </w:tc>
        <w:tc>
          <w:tcPr>
            <w:tcW w:w="2268" w:type="dxa"/>
            <w:tcBorders>
              <w:top w:val="nil"/>
              <w:left w:val="nil"/>
              <w:bottom w:val="single" w:sz="4" w:space="0" w:color="auto"/>
              <w:right w:val="single" w:sz="4" w:space="0" w:color="auto"/>
            </w:tcBorders>
            <w:shd w:val="clear" w:color="auto" w:fill="auto"/>
            <w:noWrap/>
            <w:vAlign w:val="center"/>
            <w:hideMark/>
          </w:tcPr>
          <w:p w:rsidR="00983D04" w:rsidRPr="00E95044" w:rsidRDefault="00983D04" w:rsidP="00B9108F">
            <w:pPr>
              <w:spacing w:after="0" w:line="240" w:lineRule="auto"/>
              <w:jc w:val="center"/>
              <w:rPr>
                <w:rFonts w:eastAsia="Times New Roman" w:cs="Times New Roman"/>
                <w:sz w:val="18"/>
                <w:szCs w:val="18"/>
                <w:lang w:eastAsia="es-MX"/>
              </w:rPr>
            </w:pPr>
          </w:p>
        </w:tc>
        <w:tc>
          <w:tcPr>
            <w:tcW w:w="1797" w:type="dxa"/>
            <w:tcBorders>
              <w:top w:val="nil"/>
              <w:left w:val="nil"/>
              <w:bottom w:val="single" w:sz="4" w:space="0" w:color="auto"/>
              <w:right w:val="single" w:sz="4" w:space="0" w:color="auto"/>
            </w:tcBorders>
            <w:shd w:val="clear" w:color="auto" w:fill="auto"/>
            <w:vAlign w:val="center"/>
          </w:tcPr>
          <w:p w:rsidR="00983D04" w:rsidRPr="00E95044" w:rsidRDefault="00983D04" w:rsidP="00B9108F">
            <w:pPr>
              <w:spacing w:after="0" w:line="240" w:lineRule="auto"/>
              <w:jc w:val="center"/>
              <w:rPr>
                <w:rFonts w:eastAsia="Times New Roman" w:cs="Times New Roman"/>
                <w:sz w:val="18"/>
                <w:szCs w:val="18"/>
                <w:lang w:eastAsia="es-MX"/>
              </w:rPr>
            </w:pPr>
          </w:p>
        </w:tc>
      </w:tr>
      <w:tr w:rsidR="00983D04" w:rsidRPr="00E95044" w:rsidTr="003E3C3E">
        <w:trPr>
          <w:trHeight w:val="123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lastRenderedPageBreak/>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4E4209">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XXIII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Los montos destinados a gastos relativos a comunicación social y publicidad oficial desglosada por tipo de medio, proveedores, número de contrato y concepto o campaña;</w:t>
            </w:r>
          </w:p>
        </w:tc>
        <w:tc>
          <w:tcPr>
            <w:tcW w:w="1981" w:type="dxa"/>
            <w:tcBorders>
              <w:top w:val="nil"/>
              <w:left w:val="nil"/>
              <w:bottom w:val="single" w:sz="4" w:space="0" w:color="auto"/>
              <w:right w:val="single" w:sz="4" w:space="0" w:color="auto"/>
            </w:tcBorders>
            <w:shd w:val="clear" w:color="auto" w:fill="auto"/>
            <w:noWrap/>
            <w:vAlign w:val="center"/>
            <w:hideMark/>
          </w:tcPr>
          <w:p w:rsidR="00983D04" w:rsidRPr="00E95044" w:rsidRDefault="00983D04" w:rsidP="004E4209">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4E4209" w:rsidP="004E4209">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Anual, respecto al programa de comunicación social o equivalente</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4E4209">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Información del ejercicio en curso y la correspondiente a dos ejercicios anteriores</w:t>
            </w:r>
          </w:p>
        </w:tc>
      </w:tr>
      <w:tr w:rsidR="00983D04" w:rsidRPr="00E95044" w:rsidTr="003E3C3E">
        <w:trPr>
          <w:trHeight w:val="123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0C5BA6">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XXIV</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Los informes de resultados de las auditorías al ejercicio presupuestal de cada sujeto obligado que se realicen y, en su caso, las aclaraciones que correspondan;</w:t>
            </w:r>
          </w:p>
        </w:tc>
        <w:tc>
          <w:tcPr>
            <w:tcW w:w="1981" w:type="dxa"/>
            <w:tcBorders>
              <w:top w:val="nil"/>
              <w:left w:val="nil"/>
              <w:bottom w:val="single" w:sz="4" w:space="0" w:color="auto"/>
              <w:right w:val="single" w:sz="4" w:space="0" w:color="auto"/>
            </w:tcBorders>
            <w:shd w:val="clear" w:color="auto" w:fill="auto"/>
            <w:noWrap/>
            <w:vAlign w:val="center"/>
            <w:hideMark/>
          </w:tcPr>
          <w:p w:rsidR="003C4431" w:rsidRDefault="00983D04" w:rsidP="000C5BA6">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p w:rsidR="003C4431" w:rsidRDefault="003C4431" w:rsidP="003C4431">
            <w:pPr>
              <w:rPr>
                <w:rFonts w:eastAsia="Times New Roman" w:cs="Times New Roman"/>
                <w:sz w:val="18"/>
                <w:szCs w:val="18"/>
                <w:lang w:eastAsia="es-MX"/>
              </w:rPr>
            </w:pPr>
          </w:p>
          <w:p w:rsidR="00983D04" w:rsidRPr="003C4431" w:rsidRDefault="00983D04" w:rsidP="003C4431">
            <w:pPr>
              <w:rPr>
                <w:rFonts w:eastAsia="Times New Roman" w:cs="Times New Roman"/>
                <w:sz w:val="18"/>
                <w:szCs w:val="18"/>
                <w:lang w:eastAsia="es-MX"/>
              </w:rPr>
            </w:pP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0C5BA6">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0C5BA6">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 xml:space="preserve">Información generada en el ejercicio en curso y la </w:t>
            </w:r>
            <w:r w:rsidR="000C5BA6">
              <w:rPr>
                <w:rFonts w:eastAsia="Times New Roman" w:cs="Times New Roman"/>
                <w:sz w:val="18"/>
                <w:szCs w:val="18"/>
                <w:lang w:eastAsia="es-MX"/>
              </w:rPr>
              <w:t xml:space="preserve">correspondiente a las auditorías realizadas en los </w:t>
            </w:r>
            <w:r w:rsidRPr="00E95044">
              <w:rPr>
                <w:rFonts w:eastAsia="Times New Roman" w:cs="Times New Roman"/>
                <w:sz w:val="18"/>
                <w:szCs w:val="18"/>
                <w:lang w:eastAsia="es-MX"/>
              </w:rPr>
              <w:t>tres ejercicios anteriores</w:t>
            </w:r>
          </w:p>
        </w:tc>
      </w:tr>
      <w:tr w:rsidR="00983D04" w:rsidRPr="00E95044" w:rsidTr="003E3C3E">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0C5BA6">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XXV</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El resultado de la dictaminación de los estados financieros;</w:t>
            </w:r>
          </w:p>
        </w:tc>
        <w:tc>
          <w:tcPr>
            <w:tcW w:w="1981" w:type="dxa"/>
            <w:tcBorders>
              <w:top w:val="nil"/>
              <w:left w:val="nil"/>
              <w:bottom w:val="single" w:sz="4" w:space="0" w:color="auto"/>
              <w:right w:val="single" w:sz="4" w:space="0" w:color="auto"/>
            </w:tcBorders>
            <w:shd w:val="clear" w:color="auto" w:fill="auto"/>
            <w:noWrap/>
            <w:vAlign w:val="center"/>
            <w:hideMark/>
          </w:tcPr>
          <w:p w:rsidR="00983D04" w:rsidRPr="00E95044" w:rsidRDefault="000C5BA6" w:rsidP="000C5BA6">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A</w:t>
            </w:r>
            <w:r w:rsidR="00983D04" w:rsidRPr="00E95044">
              <w:rPr>
                <w:rFonts w:eastAsia="Times New Roman" w:cs="Times New Roman"/>
                <w:sz w:val="18"/>
                <w:szCs w:val="18"/>
                <w:lang w:eastAsia="es-MX"/>
              </w:rPr>
              <w:t>nual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0C5BA6">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0C5BA6">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 xml:space="preserve">Información </w:t>
            </w:r>
            <w:r w:rsidR="000C5BA6">
              <w:rPr>
                <w:rFonts w:eastAsia="Times New Roman" w:cs="Times New Roman"/>
                <w:sz w:val="18"/>
                <w:szCs w:val="18"/>
                <w:lang w:eastAsia="es-MX"/>
              </w:rPr>
              <w:t xml:space="preserve">correspondiente a los últimos </w:t>
            </w:r>
            <w:r w:rsidRPr="00E95044">
              <w:rPr>
                <w:rFonts w:eastAsia="Times New Roman" w:cs="Times New Roman"/>
                <w:sz w:val="18"/>
                <w:szCs w:val="18"/>
                <w:lang w:eastAsia="es-MX"/>
              </w:rPr>
              <w:t>tres ejercicios</w:t>
            </w:r>
            <w:r w:rsidR="000C5BA6">
              <w:rPr>
                <w:rFonts w:eastAsia="Times New Roman" w:cs="Times New Roman"/>
                <w:sz w:val="18"/>
                <w:szCs w:val="18"/>
                <w:lang w:eastAsia="es-MX"/>
              </w:rPr>
              <w:t xml:space="preserve"> concluidos.</w:t>
            </w:r>
          </w:p>
        </w:tc>
      </w:tr>
      <w:tr w:rsidR="00983D04" w:rsidRPr="00E95044" w:rsidTr="003E3C3E">
        <w:trPr>
          <w:trHeight w:val="101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083525">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XXVI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tc>
        <w:tc>
          <w:tcPr>
            <w:tcW w:w="1981" w:type="dxa"/>
            <w:tcBorders>
              <w:top w:val="nil"/>
              <w:left w:val="nil"/>
              <w:bottom w:val="single" w:sz="4" w:space="0" w:color="auto"/>
              <w:right w:val="single" w:sz="4" w:space="0" w:color="auto"/>
            </w:tcBorders>
            <w:shd w:val="clear" w:color="auto" w:fill="auto"/>
            <w:noWrap/>
            <w:vAlign w:val="center"/>
            <w:hideMark/>
          </w:tcPr>
          <w:p w:rsidR="00983D04" w:rsidRPr="00E95044" w:rsidRDefault="00983D04" w:rsidP="00083525">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083525">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083525">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Información de</w:t>
            </w:r>
            <w:r w:rsidR="00083525">
              <w:rPr>
                <w:rFonts w:eastAsia="Times New Roman" w:cs="Times New Roman"/>
                <w:sz w:val="18"/>
                <w:szCs w:val="18"/>
                <w:lang w:eastAsia="es-MX"/>
              </w:rPr>
              <w:t xml:space="preserve">l ejercicio en curso y la correspondiente a </w:t>
            </w:r>
            <w:r w:rsidRPr="00E95044">
              <w:rPr>
                <w:rFonts w:eastAsia="Times New Roman" w:cs="Times New Roman"/>
                <w:sz w:val="18"/>
                <w:szCs w:val="18"/>
                <w:lang w:eastAsia="es-MX"/>
              </w:rPr>
              <w:t>dos ejercicios anteriores</w:t>
            </w:r>
            <w:r w:rsidR="00083525">
              <w:rPr>
                <w:rFonts w:eastAsia="Times New Roman" w:cs="Times New Roman"/>
                <w:sz w:val="18"/>
                <w:szCs w:val="18"/>
                <w:lang w:eastAsia="es-MX"/>
              </w:rPr>
              <w:t>.</w:t>
            </w:r>
          </w:p>
        </w:tc>
      </w:tr>
      <w:tr w:rsidR="00983D04" w:rsidRPr="00E95044" w:rsidTr="003E3C3E">
        <w:trPr>
          <w:trHeight w:val="1854"/>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B7EF2">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XXVII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tc>
        <w:tc>
          <w:tcPr>
            <w:tcW w:w="1981" w:type="dxa"/>
            <w:tcBorders>
              <w:top w:val="nil"/>
              <w:left w:val="nil"/>
              <w:bottom w:val="single" w:sz="4" w:space="0" w:color="auto"/>
              <w:right w:val="single" w:sz="4" w:space="0" w:color="auto"/>
            </w:tcBorders>
            <w:shd w:val="clear" w:color="auto" w:fill="auto"/>
            <w:noWrap/>
            <w:vAlign w:val="center"/>
            <w:hideMark/>
          </w:tcPr>
          <w:p w:rsidR="00983D04" w:rsidRPr="00E95044" w:rsidRDefault="00983D04" w:rsidP="002B7EF2">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B7EF2">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B7EF2">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Información de</w:t>
            </w:r>
            <w:r w:rsidR="002B7EF2">
              <w:rPr>
                <w:rFonts w:eastAsia="Times New Roman" w:cs="Times New Roman"/>
                <w:sz w:val="18"/>
                <w:szCs w:val="18"/>
                <w:lang w:eastAsia="es-MX"/>
              </w:rPr>
              <w:t xml:space="preserve">l ejercicio en curso y la correspondiente a </w:t>
            </w:r>
            <w:r w:rsidRPr="00E95044">
              <w:rPr>
                <w:rFonts w:eastAsia="Times New Roman" w:cs="Times New Roman"/>
                <w:sz w:val="18"/>
                <w:szCs w:val="18"/>
                <w:lang w:eastAsia="es-MX"/>
              </w:rPr>
              <w:t>dos ejercicios anteriores</w:t>
            </w:r>
            <w:r w:rsidR="002B7EF2">
              <w:rPr>
                <w:rFonts w:eastAsia="Times New Roman" w:cs="Times New Roman"/>
                <w:sz w:val="18"/>
                <w:szCs w:val="18"/>
                <w:lang w:eastAsia="es-MX"/>
              </w:rPr>
              <w:t>.</w:t>
            </w:r>
          </w:p>
        </w:tc>
      </w:tr>
      <w:tr w:rsidR="00983D04" w:rsidRPr="00E95044" w:rsidTr="003E3C3E">
        <w:trPr>
          <w:trHeight w:val="2605"/>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lastRenderedPageBreak/>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903CC5">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XXVIII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 información sobre los resultados sobre procedimientos de adjudicación directa, invitación restringida y licitación de cualquier naturaleza, incluyendo la Versión Pública del Expediente respectivo y de los contratos celebrados, que deberá contener, por lo menos, lo siguiente:</w:t>
            </w:r>
            <w:r>
              <w:rPr>
                <w:rFonts w:eastAsia="Times New Roman" w:cs="Times New Roman"/>
                <w:i/>
                <w:iCs/>
                <w:sz w:val="18"/>
                <w:szCs w:val="18"/>
                <w:lang w:eastAsia="es-MX"/>
              </w:rPr>
              <w:t>…</w:t>
            </w:r>
          </w:p>
        </w:tc>
        <w:tc>
          <w:tcPr>
            <w:tcW w:w="1981" w:type="dxa"/>
            <w:tcBorders>
              <w:top w:val="nil"/>
              <w:left w:val="nil"/>
              <w:bottom w:val="single" w:sz="4" w:space="0" w:color="auto"/>
              <w:right w:val="single" w:sz="4" w:space="0" w:color="auto"/>
            </w:tcBorders>
            <w:shd w:val="clear" w:color="auto" w:fill="auto"/>
            <w:noWrap/>
            <w:vAlign w:val="center"/>
            <w:hideMark/>
          </w:tcPr>
          <w:p w:rsidR="00983D04" w:rsidRPr="00E95044" w:rsidRDefault="00983D04" w:rsidP="00903CC5">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903CC5">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903CC5">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 xml:space="preserve">Información </w:t>
            </w:r>
            <w:r w:rsidR="00903CC5">
              <w:rPr>
                <w:rFonts w:eastAsia="Times New Roman" w:cs="Times New Roman"/>
                <w:sz w:val="18"/>
                <w:szCs w:val="18"/>
                <w:lang w:eastAsia="es-MX"/>
              </w:rPr>
              <w:t xml:space="preserve">vigente; la </w:t>
            </w:r>
            <w:r w:rsidRPr="00E95044">
              <w:rPr>
                <w:rFonts w:eastAsia="Times New Roman" w:cs="Times New Roman"/>
                <w:sz w:val="18"/>
                <w:szCs w:val="18"/>
                <w:lang w:eastAsia="es-MX"/>
              </w:rPr>
              <w:t>generada en el ejercicio en curso y</w:t>
            </w:r>
            <w:r w:rsidR="00903CC5">
              <w:rPr>
                <w:rFonts w:eastAsia="Times New Roman" w:cs="Times New Roman"/>
                <w:sz w:val="18"/>
                <w:szCs w:val="18"/>
                <w:lang w:eastAsia="es-MX"/>
              </w:rPr>
              <w:t xml:space="preserve"> la correspondiente a </w:t>
            </w:r>
            <w:r w:rsidRPr="00E95044">
              <w:rPr>
                <w:rFonts w:eastAsia="Times New Roman" w:cs="Times New Roman"/>
                <w:sz w:val="18"/>
                <w:szCs w:val="18"/>
                <w:lang w:eastAsia="es-MX"/>
              </w:rPr>
              <w:t xml:space="preserve">dos ejercicios anteriores </w:t>
            </w:r>
          </w:p>
        </w:tc>
      </w:tr>
      <w:tr w:rsidR="00983D04" w:rsidRPr="00E95044" w:rsidTr="003E3C3E">
        <w:trPr>
          <w:trHeight w:val="90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903CC5">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XXIX</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Los informes que por disposición legal generen los sujetos obligados;</w:t>
            </w:r>
          </w:p>
        </w:tc>
        <w:tc>
          <w:tcPr>
            <w:tcW w:w="1981" w:type="dxa"/>
            <w:tcBorders>
              <w:top w:val="nil"/>
              <w:left w:val="nil"/>
              <w:bottom w:val="single" w:sz="4" w:space="0" w:color="auto"/>
              <w:right w:val="single" w:sz="4" w:space="0" w:color="auto"/>
            </w:tcBorders>
            <w:shd w:val="clear" w:color="auto" w:fill="auto"/>
            <w:noWrap/>
            <w:vAlign w:val="center"/>
            <w:hideMark/>
          </w:tcPr>
          <w:p w:rsidR="00983D04" w:rsidRPr="00E95044" w:rsidRDefault="00983D04" w:rsidP="00903CC5">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903CC5">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903CC5">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 xml:space="preserve">Información </w:t>
            </w:r>
            <w:r w:rsidR="00903CC5">
              <w:rPr>
                <w:rFonts w:eastAsia="Times New Roman" w:cs="Times New Roman"/>
                <w:sz w:val="18"/>
                <w:szCs w:val="18"/>
                <w:lang w:eastAsia="es-MX"/>
              </w:rPr>
              <w:t xml:space="preserve">del ejercicio en curso y la correspondiente a </w:t>
            </w:r>
            <w:r w:rsidRPr="00E95044">
              <w:rPr>
                <w:rFonts w:eastAsia="Times New Roman" w:cs="Times New Roman"/>
                <w:sz w:val="18"/>
                <w:szCs w:val="18"/>
                <w:lang w:eastAsia="es-MX"/>
              </w:rPr>
              <w:t xml:space="preserve">dos ejercicios anteriores </w:t>
            </w:r>
          </w:p>
        </w:tc>
      </w:tr>
      <w:tr w:rsidR="00983D04" w:rsidRPr="00E95044" w:rsidTr="003E3C3E">
        <w:trPr>
          <w:trHeight w:val="1433"/>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67152D">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XXX</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Las estadísticas que generen en cumplimiento de sus facultades, competencias o funciones con la mayor desagregación posible;</w:t>
            </w:r>
          </w:p>
        </w:tc>
        <w:tc>
          <w:tcPr>
            <w:tcW w:w="1981" w:type="dxa"/>
            <w:tcBorders>
              <w:top w:val="nil"/>
              <w:left w:val="nil"/>
              <w:bottom w:val="single" w:sz="4" w:space="0" w:color="auto"/>
              <w:right w:val="single" w:sz="4" w:space="0" w:color="auto"/>
            </w:tcBorders>
            <w:shd w:val="clear" w:color="auto" w:fill="auto"/>
            <w:noWrap/>
            <w:vAlign w:val="center"/>
            <w:hideMark/>
          </w:tcPr>
          <w:p w:rsidR="00983D04" w:rsidRPr="00E95044" w:rsidRDefault="00983D04" w:rsidP="0067152D">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67152D">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5D5A2D">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 xml:space="preserve">Información generada en el ejercicio en curso y </w:t>
            </w:r>
            <w:r w:rsidR="0067152D">
              <w:rPr>
                <w:rFonts w:eastAsia="Times New Roman" w:cs="Times New Roman"/>
                <w:sz w:val="18"/>
                <w:szCs w:val="18"/>
                <w:lang w:eastAsia="es-MX"/>
              </w:rPr>
              <w:t xml:space="preserve">la correspondiente a </w:t>
            </w:r>
            <w:r w:rsidRPr="00E95044">
              <w:rPr>
                <w:rFonts w:eastAsia="Times New Roman" w:cs="Times New Roman"/>
                <w:sz w:val="18"/>
                <w:szCs w:val="18"/>
                <w:lang w:eastAsia="es-MX"/>
              </w:rPr>
              <w:t>los últimos seis ejercicios</w:t>
            </w:r>
          </w:p>
        </w:tc>
      </w:tr>
      <w:tr w:rsidR="00983D04" w:rsidRPr="00E95044" w:rsidTr="003E3C3E">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5D5A2D">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XXXI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Informe de avances programáticos o presupuestales, balances generales y su estado financiero;</w:t>
            </w:r>
          </w:p>
        </w:tc>
        <w:tc>
          <w:tcPr>
            <w:tcW w:w="1981" w:type="dxa"/>
            <w:tcBorders>
              <w:top w:val="nil"/>
              <w:left w:val="nil"/>
              <w:bottom w:val="single" w:sz="4" w:space="0" w:color="auto"/>
              <w:right w:val="single" w:sz="4" w:space="0" w:color="auto"/>
            </w:tcBorders>
            <w:shd w:val="clear" w:color="auto" w:fill="auto"/>
            <w:noWrap/>
            <w:vAlign w:val="center"/>
            <w:hideMark/>
          </w:tcPr>
          <w:p w:rsidR="00983D04" w:rsidRPr="00E95044" w:rsidRDefault="00983D04" w:rsidP="005D5A2D">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5D5A2D" w:rsidP="005D5A2D">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A más tardar 30 días hábiles después del cierre del periodo que corresponda</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5D5A2D">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 xml:space="preserve">Información del ejercicio en curso y </w:t>
            </w:r>
            <w:r w:rsidR="005D5A2D">
              <w:rPr>
                <w:rFonts w:eastAsia="Times New Roman" w:cs="Times New Roman"/>
                <w:sz w:val="18"/>
                <w:szCs w:val="18"/>
                <w:lang w:eastAsia="es-MX"/>
              </w:rPr>
              <w:t xml:space="preserve">la correspondiente a los últimos </w:t>
            </w:r>
            <w:r w:rsidRPr="00E95044">
              <w:rPr>
                <w:rFonts w:eastAsia="Times New Roman" w:cs="Times New Roman"/>
                <w:sz w:val="18"/>
                <w:szCs w:val="18"/>
                <w:lang w:eastAsia="es-MX"/>
              </w:rPr>
              <w:t>seis ejercicios</w:t>
            </w:r>
            <w:r w:rsidR="005D5A2D">
              <w:rPr>
                <w:rFonts w:eastAsia="Times New Roman" w:cs="Times New Roman"/>
                <w:sz w:val="18"/>
                <w:szCs w:val="18"/>
                <w:lang w:eastAsia="es-MX"/>
              </w:rPr>
              <w:t>.</w:t>
            </w:r>
          </w:p>
        </w:tc>
      </w:tr>
      <w:tr w:rsidR="00983D04" w:rsidRPr="00E95044" w:rsidTr="003E3C3E">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D935A3">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XXXII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Padrón de proveedores y contratistas;</w:t>
            </w:r>
          </w:p>
        </w:tc>
        <w:tc>
          <w:tcPr>
            <w:tcW w:w="1981" w:type="dxa"/>
            <w:tcBorders>
              <w:top w:val="nil"/>
              <w:left w:val="nil"/>
              <w:bottom w:val="single" w:sz="4" w:space="0" w:color="auto"/>
              <w:right w:val="single" w:sz="4" w:space="0" w:color="auto"/>
            </w:tcBorders>
            <w:shd w:val="clear" w:color="auto" w:fill="auto"/>
            <w:noWrap/>
            <w:vAlign w:val="center"/>
            <w:hideMark/>
          </w:tcPr>
          <w:p w:rsidR="00983D04" w:rsidRPr="00E95044" w:rsidRDefault="00983D04" w:rsidP="00D935A3">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D935A3">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DB78D3">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Información</w:t>
            </w:r>
            <w:r w:rsidR="00D935A3">
              <w:rPr>
                <w:rFonts w:eastAsia="Times New Roman" w:cs="Times New Roman"/>
                <w:sz w:val="18"/>
                <w:szCs w:val="18"/>
                <w:lang w:eastAsia="es-MX"/>
              </w:rPr>
              <w:t xml:space="preserve"> del </w:t>
            </w:r>
            <w:r w:rsidRPr="00E95044">
              <w:rPr>
                <w:rFonts w:eastAsia="Times New Roman" w:cs="Times New Roman"/>
                <w:sz w:val="18"/>
                <w:szCs w:val="18"/>
                <w:lang w:eastAsia="es-MX"/>
              </w:rPr>
              <w:t xml:space="preserve">ejercicio </w:t>
            </w:r>
            <w:r w:rsidR="00D935A3">
              <w:rPr>
                <w:rFonts w:eastAsia="Times New Roman" w:cs="Times New Roman"/>
                <w:sz w:val="18"/>
                <w:szCs w:val="18"/>
                <w:lang w:eastAsia="es-MX"/>
              </w:rPr>
              <w:t>en curso</w:t>
            </w:r>
            <w:r w:rsidR="00DB78D3">
              <w:rPr>
                <w:rFonts w:eastAsia="Times New Roman" w:cs="Times New Roman"/>
                <w:sz w:val="18"/>
                <w:szCs w:val="18"/>
                <w:lang w:eastAsia="es-MX"/>
              </w:rPr>
              <w:t xml:space="preserve"> </w:t>
            </w:r>
            <w:r w:rsidRPr="00E95044">
              <w:rPr>
                <w:rFonts w:eastAsia="Times New Roman" w:cs="Times New Roman"/>
                <w:sz w:val="18"/>
                <w:szCs w:val="18"/>
                <w:lang w:eastAsia="es-MX"/>
              </w:rPr>
              <w:t xml:space="preserve">y la correspondiente al ejercicio </w:t>
            </w:r>
            <w:r w:rsidR="00DB78D3">
              <w:rPr>
                <w:rFonts w:eastAsia="Times New Roman" w:cs="Times New Roman"/>
                <w:sz w:val="18"/>
                <w:szCs w:val="18"/>
                <w:lang w:eastAsia="es-MX"/>
              </w:rPr>
              <w:t xml:space="preserve">inmediato </w:t>
            </w:r>
            <w:r w:rsidRPr="00E95044">
              <w:rPr>
                <w:rFonts w:eastAsia="Times New Roman" w:cs="Times New Roman"/>
                <w:sz w:val="18"/>
                <w:szCs w:val="18"/>
                <w:lang w:eastAsia="es-MX"/>
              </w:rPr>
              <w:t>anterior</w:t>
            </w:r>
          </w:p>
        </w:tc>
      </w:tr>
      <w:tr w:rsidR="00983D04" w:rsidRPr="00E95044" w:rsidTr="003E3C3E">
        <w:trPr>
          <w:trHeight w:val="1024"/>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7310F5">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XXXIII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Los convenios de coordinación de concertación con los sectores social y privado;</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7310F5">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7310F5">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F96027">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Información</w:t>
            </w:r>
            <w:r w:rsidR="007310F5">
              <w:rPr>
                <w:rFonts w:eastAsia="Times New Roman" w:cs="Times New Roman"/>
                <w:color w:val="000000"/>
                <w:sz w:val="18"/>
                <w:szCs w:val="18"/>
                <w:lang w:eastAsia="es-MX"/>
              </w:rPr>
              <w:t xml:space="preserve"> del ejercicio en curso y la </w:t>
            </w:r>
            <w:r w:rsidRPr="00E95044">
              <w:rPr>
                <w:rFonts w:eastAsia="Times New Roman" w:cs="Times New Roman"/>
                <w:color w:val="000000"/>
                <w:sz w:val="18"/>
                <w:szCs w:val="18"/>
                <w:lang w:eastAsia="es-MX"/>
              </w:rPr>
              <w:t>correspondiente al</w:t>
            </w:r>
            <w:r w:rsidR="007310F5">
              <w:rPr>
                <w:rFonts w:eastAsia="Times New Roman" w:cs="Times New Roman"/>
                <w:color w:val="000000"/>
                <w:sz w:val="18"/>
                <w:szCs w:val="18"/>
                <w:lang w:eastAsia="es-MX"/>
              </w:rPr>
              <w:t xml:space="preserve"> ejercicio inmediato anterior </w:t>
            </w:r>
            <w:r w:rsidRPr="00E95044">
              <w:rPr>
                <w:rFonts w:eastAsia="Times New Roman" w:cs="Times New Roman"/>
                <w:color w:val="000000"/>
                <w:sz w:val="18"/>
                <w:szCs w:val="18"/>
                <w:lang w:eastAsia="es-MX"/>
              </w:rPr>
              <w:t xml:space="preserve">y los instrumentos jurídicos </w:t>
            </w:r>
            <w:r w:rsidRPr="00E95044">
              <w:rPr>
                <w:rFonts w:eastAsia="Times New Roman" w:cs="Times New Roman"/>
                <w:color w:val="000000"/>
                <w:sz w:val="18"/>
                <w:szCs w:val="18"/>
                <w:lang w:eastAsia="es-MX"/>
              </w:rPr>
              <w:lastRenderedPageBreak/>
              <w:t>vigentes aun cuando éstos sean de ejercicios anteriores</w:t>
            </w:r>
          </w:p>
        </w:tc>
      </w:tr>
      <w:tr w:rsidR="00983D04" w:rsidRPr="00E95044" w:rsidTr="003E3C3E">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lastRenderedPageBreak/>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BB49B2">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XXXIV</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El inventario de bienes muebles e inmuebles en posesión y propiedad;</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BB49B2">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Semestral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BB49B2" w:rsidP="00BB49B2">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En su caso, 30 días hábiles después de adquirir algún bien.</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BB49B2" w:rsidP="00BB49B2">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Información</w:t>
            </w:r>
            <w:r w:rsidR="00983D04" w:rsidRPr="00E95044">
              <w:rPr>
                <w:rFonts w:eastAsia="Times New Roman" w:cs="Times New Roman"/>
                <w:color w:val="000000"/>
                <w:sz w:val="18"/>
                <w:szCs w:val="18"/>
                <w:lang w:eastAsia="es-MX"/>
              </w:rPr>
              <w:t xml:space="preserve"> vigente y la correspondiente al semestre </w:t>
            </w:r>
            <w:r>
              <w:rPr>
                <w:rFonts w:eastAsia="Times New Roman" w:cs="Times New Roman"/>
                <w:color w:val="000000"/>
                <w:sz w:val="18"/>
                <w:szCs w:val="18"/>
                <w:lang w:eastAsia="es-MX"/>
              </w:rPr>
              <w:t xml:space="preserve">inmediato </w:t>
            </w:r>
            <w:r w:rsidR="00983D04" w:rsidRPr="00E95044">
              <w:rPr>
                <w:rFonts w:eastAsia="Times New Roman" w:cs="Times New Roman"/>
                <w:color w:val="000000"/>
                <w:sz w:val="18"/>
                <w:szCs w:val="18"/>
                <w:lang w:eastAsia="es-MX"/>
              </w:rPr>
              <w:t>anterior concluido</w:t>
            </w:r>
            <w:r>
              <w:rPr>
                <w:rFonts w:eastAsia="Times New Roman" w:cs="Times New Roman"/>
                <w:color w:val="000000"/>
                <w:sz w:val="18"/>
                <w:szCs w:val="18"/>
                <w:lang w:eastAsia="es-MX"/>
              </w:rPr>
              <w:t>.</w:t>
            </w:r>
          </w:p>
        </w:tc>
      </w:tr>
      <w:tr w:rsidR="00983D04" w:rsidRPr="00E95044" w:rsidTr="003E3C3E">
        <w:trPr>
          <w:trHeight w:val="1545"/>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F27E8">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XXXV</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Las recomendaciones emitidas por los órganos públicos del Estado mexicano u organismos internacionales garantes de los derechos humanos, así como las acciones que han llevado a cabo para su atención;</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F27E8">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F27E8">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395C78" w:rsidP="00395C78">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Información</w:t>
            </w:r>
            <w:r w:rsidR="00983D04" w:rsidRPr="00E95044">
              <w:rPr>
                <w:rFonts w:eastAsia="Times New Roman" w:cs="Times New Roman"/>
                <w:color w:val="000000"/>
                <w:sz w:val="18"/>
                <w:szCs w:val="18"/>
                <w:lang w:eastAsia="es-MX"/>
              </w:rPr>
              <w:t xml:space="preserve"> generada en el ejercicio en curso </w:t>
            </w:r>
            <w:r w:rsidR="00EF27E8">
              <w:rPr>
                <w:rFonts w:eastAsia="Times New Roman" w:cs="Times New Roman"/>
                <w:color w:val="000000"/>
                <w:sz w:val="18"/>
                <w:szCs w:val="18"/>
                <w:lang w:eastAsia="es-MX"/>
              </w:rPr>
              <w:t xml:space="preserve">a partir de la notificación de la recomendación y/o sentencia. Una vez concluido el seguimiento de la recomendación y/o sentencia conservar la información </w:t>
            </w:r>
            <w:r>
              <w:rPr>
                <w:rFonts w:eastAsia="Times New Roman" w:cs="Times New Roman"/>
                <w:color w:val="000000"/>
                <w:sz w:val="18"/>
                <w:szCs w:val="18"/>
                <w:lang w:eastAsia="es-MX"/>
              </w:rPr>
              <w:t xml:space="preserve">durante dos </w:t>
            </w:r>
            <w:r w:rsidR="00983D04" w:rsidRPr="00E95044">
              <w:rPr>
                <w:rFonts w:eastAsia="Times New Roman" w:cs="Times New Roman"/>
                <w:color w:val="000000"/>
                <w:sz w:val="18"/>
                <w:szCs w:val="18"/>
                <w:lang w:eastAsia="es-MX"/>
              </w:rPr>
              <w:t>ejercicios</w:t>
            </w:r>
            <w:r>
              <w:rPr>
                <w:rFonts w:eastAsia="Times New Roman" w:cs="Times New Roman"/>
                <w:color w:val="000000"/>
                <w:sz w:val="18"/>
                <w:szCs w:val="18"/>
                <w:lang w:eastAsia="es-MX"/>
              </w:rPr>
              <w:t>.</w:t>
            </w:r>
          </w:p>
        </w:tc>
      </w:tr>
      <w:tr w:rsidR="00983D04" w:rsidRPr="00E95044" w:rsidTr="003E3C3E">
        <w:trPr>
          <w:trHeight w:val="322"/>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395C78">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XXXVI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Las resoluciones y laudos que se emitan en procesos o procedimientos seguidos en forma de juicio;</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395C78">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395C78">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395C78">
            <w:pPr>
              <w:spacing w:after="0" w:line="240" w:lineRule="auto"/>
              <w:rPr>
                <w:rFonts w:eastAsia="Times New Roman" w:cs="Times New Roman"/>
                <w:color w:val="000000"/>
                <w:sz w:val="18"/>
                <w:szCs w:val="18"/>
                <w:lang w:eastAsia="es-MX"/>
              </w:rPr>
            </w:pPr>
            <w:r w:rsidRPr="00E95044">
              <w:rPr>
                <w:rFonts w:eastAsia="Times New Roman" w:cs="Times New Roman"/>
                <w:color w:val="000000"/>
                <w:sz w:val="18"/>
                <w:szCs w:val="18"/>
                <w:lang w:eastAsia="es-MX"/>
              </w:rPr>
              <w:t>Información</w:t>
            </w:r>
            <w:r w:rsidR="00395C78">
              <w:rPr>
                <w:rFonts w:eastAsia="Times New Roman" w:cs="Times New Roman"/>
                <w:color w:val="000000"/>
                <w:sz w:val="18"/>
                <w:szCs w:val="18"/>
                <w:lang w:eastAsia="es-MX"/>
              </w:rPr>
              <w:t xml:space="preserve"> del ejercicio en curso y la</w:t>
            </w:r>
            <w:r w:rsidRPr="00E95044">
              <w:rPr>
                <w:rFonts w:eastAsia="Times New Roman" w:cs="Times New Roman"/>
                <w:color w:val="000000"/>
                <w:sz w:val="18"/>
                <w:szCs w:val="18"/>
                <w:lang w:eastAsia="es-MX"/>
              </w:rPr>
              <w:t xml:space="preserve"> correspondiente al</w:t>
            </w:r>
            <w:r w:rsidR="00395C78">
              <w:rPr>
                <w:rFonts w:eastAsia="Times New Roman" w:cs="Times New Roman"/>
                <w:color w:val="000000"/>
                <w:sz w:val="18"/>
                <w:szCs w:val="18"/>
                <w:lang w:eastAsia="es-MX"/>
              </w:rPr>
              <w:t xml:space="preserve"> ejercicio inmediato</w:t>
            </w:r>
            <w:r w:rsidRPr="00E95044">
              <w:rPr>
                <w:rFonts w:eastAsia="Times New Roman" w:cs="Times New Roman"/>
                <w:color w:val="000000"/>
                <w:sz w:val="18"/>
                <w:szCs w:val="18"/>
                <w:lang w:eastAsia="es-MX"/>
              </w:rPr>
              <w:t xml:space="preserve"> anterior</w:t>
            </w:r>
            <w:r w:rsidR="00395C78">
              <w:rPr>
                <w:rFonts w:eastAsia="Times New Roman" w:cs="Times New Roman"/>
                <w:color w:val="000000"/>
                <w:sz w:val="18"/>
                <w:szCs w:val="18"/>
                <w:lang w:eastAsia="es-MX"/>
              </w:rPr>
              <w:t>.</w:t>
            </w:r>
          </w:p>
        </w:tc>
      </w:tr>
      <w:tr w:rsidR="00983D04" w:rsidRPr="00E95044" w:rsidTr="003E3C3E">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62965">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XXXVII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Los mecanismos de participación ciudadana;</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62965">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62965">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E62965">
            <w:pPr>
              <w:spacing w:after="0" w:line="240" w:lineRule="auto"/>
              <w:rPr>
                <w:rFonts w:eastAsia="Times New Roman" w:cs="Times New Roman"/>
                <w:color w:val="000000"/>
                <w:sz w:val="18"/>
                <w:szCs w:val="18"/>
                <w:lang w:eastAsia="es-MX"/>
              </w:rPr>
            </w:pPr>
            <w:r w:rsidRPr="00E95044">
              <w:rPr>
                <w:rFonts w:eastAsia="Times New Roman" w:cs="Times New Roman"/>
                <w:color w:val="000000"/>
                <w:sz w:val="18"/>
                <w:szCs w:val="18"/>
                <w:lang w:eastAsia="es-MX"/>
              </w:rPr>
              <w:t>Información</w:t>
            </w:r>
            <w:r w:rsidR="00E62965">
              <w:rPr>
                <w:rFonts w:eastAsia="Times New Roman" w:cs="Times New Roman"/>
                <w:color w:val="000000"/>
                <w:sz w:val="18"/>
                <w:szCs w:val="18"/>
                <w:lang w:eastAsia="es-MX"/>
              </w:rPr>
              <w:t xml:space="preserve"> del ejercicio en curso y la </w:t>
            </w:r>
            <w:r w:rsidRPr="00E95044">
              <w:rPr>
                <w:rFonts w:eastAsia="Times New Roman" w:cs="Times New Roman"/>
                <w:color w:val="000000"/>
                <w:sz w:val="18"/>
                <w:szCs w:val="18"/>
                <w:lang w:eastAsia="es-MX"/>
              </w:rPr>
              <w:t xml:space="preserve">correspondiente al </w:t>
            </w:r>
            <w:r w:rsidR="00E62965">
              <w:rPr>
                <w:rFonts w:eastAsia="Times New Roman" w:cs="Times New Roman"/>
                <w:color w:val="000000"/>
                <w:sz w:val="18"/>
                <w:szCs w:val="18"/>
                <w:lang w:eastAsia="es-MX"/>
              </w:rPr>
              <w:t>e</w:t>
            </w:r>
            <w:r w:rsidRPr="00E95044">
              <w:rPr>
                <w:rFonts w:eastAsia="Times New Roman" w:cs="Times New Roman"/>
                <w:color w:val="000000"/>
                <w:sz w:val="18"/>
                <w:szCs w:val="18"/>
                <w:lang w:eastAsia="es-MX"/>
              </w:rPr>
              <w:t xml:space="preserve">jercicio </w:t>
            </w:r>
            <w:r w:rsidR="00E62965">
              <w:rPr>
                <w:rFonts w:eastAsia="Times New Roman" w:cs="Times New Roman"/>
                <w:color w:val="000000"/>
                <w:sz w:val="18"/>
                <w:szCs w:val="18"/>
                <w:lang w:eastAsia="es-MX"/>
              </w:rPr>
              <w:t>anterior.</w:t>
            </w:r>
          </w:p>
        </w:tc>
      </w:tr>
      <w:tr w:rsidR="00983D04" w:rsidRPr="00E95044" w:rsidTr="003E3C3E">
        <w:trPr>
          <w:trHeight w:val="123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832BDE">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XXXVIII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Los programas que ofrecen, incluyendo información sobre la población, objetivo y destino, así como los trámites, tiempos de respuesta, requisitos y formatos para acceder a los mismos;</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832BDE">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832BDE">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La información de los programas que se desarrollarán a lo largo del ejercicio deberá publicarse durante el primer mes del año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832BDE">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 xml:space="preserve">Información </w:t>
            </w:r>
            <w:r w:rsidR="00832BDE">
              <w:rPr>
                <w:rFonts w:eastAsia="Times New Roman" w:cs="Times New Roman"/>
                <w:color w:val="000000"/>
                <w:sz w:val="18"/>
                <w:szCs w:val="18"/>
                <w:lang w:eastAsia="es-MX"/>
              </w:rPr>
              <w:t xml:space="preserve">del ejercicio en curso y la correspondiente a </w:t>
            </w:r>
            <w:r w:rsidRPr="00E95044">
              <w:rPr>
                <w:rFonts w:eastAsia="Times New Roman" w:cs="Times New Roman"/>
                <w:color w:val="000000"/>
                <w:sz w:val="18"/>
                <w:szCs w:val="18"/>
                <w:lang w:eastAsia="es-MX"/>
              </w:rPr>
              <w:t xml:space="preserve">los </w:t>
            </w:r>
            <w:r w:rsidR="00832BDE">
              <w:rPr>
                <w:rFonts w:eastAsia="Times New Roman" w:cs="Times New Roman"/>
                <w:color w:val="000000"/>
                <w:sz w:val="18"/>
                <w:szCs w:val="18"/>
                <w:lang w:eastAsia="es-MX"/>
              </w:rPr>
              <w:t xml:space="preserve">dos </w:t>
            </w:r>
            <w:r w:rsidRPr="00E95044">
              <w:rPr>
                <w:rFonts w:eastAsia="Times New Roman" w:cs="Times New Roman"/>
                <w:color w:val="000000"/>
                <w:sz w:val="18"/>
                <w:szCs w:val="18"/>
                <w:lang w:eastAsia="es-MX"/>
              </w:rPr>
              <w:t xml:space="preserve">ejercicios </w:t>
            </w:r>
            <w:r w:rsidR="00832BDE">
              <w:rPr>
                <w:rFonts w:eastAsia="Times New Roman" w:cs="Times New Roman"/>
                <w:color w:val="000000"/>
                <w:sz w:val="18"/>
                <w:szCs w:val="18"/>
                <w:lang w:eastAsia="es-MX"/>
              </w:rPr>
              <w:t>anteriores.</w:t>
            </w:r>
          </w:p>
        </w:tc>
      </w:tr>
      <w:tr w:rsidR="00983D04" w:rsidRPr="00E95044" w:rsidTr="003E3C3E">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lastRenderedPageBreak/>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A90A58">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XXXIX</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Las actas y resoluciones del Comité de Transparencia de los sujetos obligados;</w:t>
            </w:r>
          </w:p>
        </w:tc>
        <w:tc>
          <w:tcPr>
            <w:tcW w:w="1981" w:type="dxa"/>
            <w:tcBorders>
              <w:top w:val="nil"/>
              <w:left w:val="nil"/>
              <w:bottom w:val="nil"/>
              <w:right w:val="single" w:sz="4" w:space="0" w:color="auto"/>
            </w:tcBorders>
            <w:shd w:val="clear" w:color="auto" w:fill="auto"/>
            <w:vAlign w:val="center"/>
            <w:hideMark/>
          </w:tcPr>
          <w:p w:rsidR="00983D04" w:rsidRPr="00E95044" w:rsidRDefault="00A90A58" w:rsidP="00A90A58">
            <w:pPr>
              <w:spacing w:after="0" w:line="240" w:lineRule="auto"/>
              <w:jc w:val="center"/>
              <w:rPr>
                <w:rFonts w:eastAsia="Times New Roman" w:cs="Times New Roman"/>
                <w:color w:val="000000"/>
                <w:sz w:val="18"/>
                <w:szCs w:val="18"/>
                <w:lang w:eastAsia="es-MX"/>
              </w:rPr>
            </w:pPr>
            <w:r>
              <w:rPr>
                <w:rFonts w:eastAsia="Times New Roman" w:cs="Times New Roman"/>
                <w:color w:val="000000"/>
                <w:sz w:val="18"/>
                <w:szCs w:val="18"/>
                <w:lang w:eastAsia="es-MX"/>
              </w:rPr>
              <w:t>Semestral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A90A58">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nil"/>
              <w:right w:val="single" w:sz="4" w:space="0" w:color="auto"/>
            </w:tcBorders>
            <w:shd w:val="clear" w:color="auto" w:fill="auto"/>
            <w:vAlign w:val="center"/>
            <w:hideMark/>
          </w:tcPr>
          <w:p w:rsidR="00983D04" w:rsidRPr="00E95044" w:rsidRDefault="00983D04" w:rsidP="00A90A58">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Información del ejercicio en curso</w:t>
            </w:r>
            <w:r w:rsidR="00A90A58">
              <w:rPr>
                <w:rFonts w:eastAsia="Times New Roman" w:cs="Times New Roman"/>
                <w:color w:val="000000"/>
                <w:sz w:val="18"/>
                <w:szCs w:val="18"/>
                <w:lang w:eastAsia="es-MX"/>
              </w:rPr>
              <w:t xml:space="preserve"> y la correspondiente al ejercicio inmediato anterior</w:t>
            </w:r>
          </w:p>
        </w:tc>
      </w:tr>
      <w:tr w:rsidR="00983D04" w:rsidRPr="00E95044" w:rsidTr="003E3C3E">
        <w:trPr>
          <w:trHeight w:val="123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6C006F">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XL</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Todas las evaluaciones y encuestas que hagan los sujetos obligados a programas financiados con recursos públicos;</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6C006F">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Anual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6C006F">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6C006F">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Información generada en el ejercicio  en curso  y la correspondiente al</w:t>
            </w:r>
            <w:r w:rsidR="006C006F">
              <w:rPr>
                <w:rFonts w:eastAsia="Times New Roman" w:cs="Times New Roman"/>
                <w:color w:val="000000"/>
                <w:sz w:val="18"/>
                <w:szCs w:val="18"/>
                <w:lang w:eastAsia="es-MX"/>
              </w:rPr>
              <w:t xml:space="preserve"> ejercicio inmediato </w:t>
            </w:r>
            <w:r w:rsidRPr="00E95044">
              <w:rPr>
                <w:rFonts w:eastAsia="Times New Roman" w:cs="Times New Roman"/>
                <w:color w:val="000000"/>
                <w:sz w:val="18"/>
                <w:szCs w:val="18"/>
                <w:lang w:eastAsia="es-MX"/>
              </w:rPr>
              <w:t>anterior</w:t>
            </w:r>
          </w:p>
        </w:tc>
      </w:tr>
      <w:tr w:rsidR="00983D04" w:rsidRPr="00E95044" w:rsidTr="003E3C3E">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756A66">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XLI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Los estudios financiados con recursos públicos;</w:t>
            </w:r>
          </w:p>
        </w:tc>
        <w:tc>
          <w:tcPr>
            <w:tcW w:w="1981"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756A66">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756A66" w:rsidP="00FB0272">
            <w:pPr>
              <w:spacing w:after="0" w:line="240" w:lineRule="auto"/>
              <w:jc w:val="center"/>
              <w:rPr>
                <w:rFonts w:eastAsia="Times New Roman" w:cs="Times New Roman"/>
                <w:sz w:val="18"/>
                <w:szCs w:val="18"/>
                <w:lang w:eastAsia="es-MX"/>
              </w:rPr>
            </w:pPr>
            <w:r>
              <w:rPr>
                <w:rFonts w:eastAsia="Times New Roman" w:cs="Times New Roman"/>
                <w:sz w:val="18"/>
                <w:szCs w:val="18"/>
                <w:lang w:eastAsia="es-MX"/>
              </w:rPr>
              <w:t xml:space="preserve">En su caso, 30 </w:t>
            </w:r>
            <w:r w:rsidR="00FB0272">
              <w:rPr>
                <w:rFonts w:eastAsia="Times New Roman" w:cs="Times New Roman"/>
                <w:sz w:val="18"/>
                <w:szCs w:val="18"/>
                <w:lang w:eastAsia="es-MX"/>
              </w:rPr>
              <w:t>días</w:t>
            </w:r>
            <w:r>
              <w:rPr>
                <w:rFonts w:eastAsia="Times New Roman" w:cs="Times New Roman"/>
                <w:sz w:val="18"/>
                <w:szCs w:val="18"/>
                <w:lang w:eastAsia="es-MX"/>
              </w:rPr>
              <w:t xml:space="preserve"> hábiles después de publicar</w:t>
            </w:r>
            <w:r w:rsidR="00FB0272">
              <w:rPr>
                <w:rFonts w:eastAsia="Times New Roman" w:cs="Times New Roman"/>
                <w:sz w:val="18"/>
                <w:szCs w:val="18"/>
                <w:lang w:eastAsia="es-MX"/>
              </w:rPr>
              <w:t xml:space="preserve"> los resultados del estudio.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FB0272">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 xml:space="preserve">Información del ejercicio </w:t>
            </w:r>
            <w:r w:rsidR="00FB0272">
              <w:rPr>
                <w:rFonts w:eastAsia="Times New Roman" w:cs="Times New Roman"/>
                <w:sz w:val="18"/>
                <w:szCs w:val="18"/>
                <w:lang w:eastAsia="es-MX"/>
              </w:rPr>
              <w:t xml:space="preserve">en curso </w:t>
            </w:r>
            <w:r w:rsidRPr="00E95044">
              <w:rPr>
                <w:rFonts w:eastAsia="Times New Roman" w:cs="Times New Roman"/>
                <w:sz w:val="18"/>
                <w:szCs w:val="18"/>
                <w:lang w:eastAsia="es-MX"/>
              </w:rPr>
              <w:t xml:space="preserve">y </w:t>
            </w:r>
            <w:r w:rsidR="00FB0272">
              <w:rPr>
                <w:rFonts w:eastAsia="Times New Roman" w:cs="Times New Roman"/>
                <w:sz w:val="18"/>
                <w:szCs w:val="18"/>
                <w:lang w:eastAsia="es-MX"/>
              </w:rPr>
              <w:t xml:space="preserve">la correspondiente a </w:t>
            </w:r>
            <w:r w:rsidRPr="00E95044">
              <w:rPr>
                <w:rFonts w:eastAsia="Times New Roman" w:cs="Times New Roman"/>
                <w:sz w:val="18"/>
                <w:szCs w:val="18"/>
                <w:lang w:eastAsia="es-MX"/>
              </w:rPr>
              <w:t>dos ejercicios anteriores</w:t>
            </w:r>
          </w:p>
        </w:tc>
      </w:tr>
      <w:tr w:rsidR="00983D04" w:rsidRPr="00E95044" w:rsidTr="003E3C3E">
        <w:trPr>
          <w:trHeight w:val="990"/>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FB0272">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XLII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El listado de jubilados y pensionados y el monto que reciben;</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FB0272">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Trimestral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FB0272">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FB0272">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 xml:space="preserve">Información del ejercicio </w:t>
            </w:r>
            <w:r w:rsidR="00FB0272">
              <w:rPr>
                <w:rFonts w:eastAsia="Times New Roman" w:cs="Times New Roman"/>
                <w:sz w:val="18"/>
                <w:szCs w:val="18"/>
                <w:lang w:eastAsia="es-MX"/>
              </w:rPr>
              <w:t xml:space="preserve">en curso </w:t>
            </w:r>
            <w:r w:rsidRPr="00E95044">
              <w:rPr>
                <w:rFonts w:eastAsia="Times New Roman" w:cs="Times New Roman"/>
                <w:sz w:val="18"/>
                <w:szCs w:val="18"/>
                <w:lang w:eastAsia="es-MX"/>
              </w:rPr>
              <w:t>y la</w:t>
            </w:r>
            <w:r w:rsidR="00FB0272">
              <w:rPr>
                <w:rFonts w:eastAsia="Times New Roman" w:cs="Times New Roman"/>
                <w:sz w:val="18"/>
                <w:szCs w:val="18"/>
                <w:lang w:eastAsia="es-MX"/>
              </w:rPr>
              <w:t xml:space="preserve"> correspondiente a</w:t>
            </w:r>
            <w:r w:rsidRPr="00E95044">
              <w:rPr>
                <w:rFonts w:eastAsia="Times New Roman" w:cs="Times New Roman"/>
                <w:sz w:val="18"/>
                <w:szCs w:val="18"/>
                <w:lang w:eastAsia="es-MX"/>
              </w:rPr>
              <w:t>l</w:t>
            </w:r>
            <w:r w:rsidR="00FB0272">
              <w:rPr>
                <w:rFonts w:eastAsia="Times New Roman" w:cs="Times New Roman"/>
                <w:sz w:val="18"/>
                <w:szCs w:val="18"/>
                <w:lang w:eastAsia="es-MX"/>
              </w:rPr>
              <w:t xml:space="preserve"> </w:t>
            </w:r>
            <w:r w:rsidRPr="00E95044">
              <w:rPr>
                <w:rFonts w:eastAsia="Times New Roman" w:cs="Times New Roman"/>
                <w:sz w:val="18"/>
                <w:szCs w:val="18"/>
                <w:lang w:eastAsia="es-MX"/>
              </w:rPr>
              <w:t>ejercicio</w:t>
            </w:r>
            <w:r w:rsidR="00FB0272">
              <w:rPr>
                <w:rFonts w:eastAsia="Times New Roman" w:cs="Times New Roman"/>
                <w:sz w:val="18"/>
                <w:szCs w:val="18"/>
                <w:lang w:eastAsia="es-MX"/>
              </w:rPr>
              <w:t xml:space="preserve"> inmediato anterior.</w:t>
            </w:r>
          </w:p>
        </w:tc>
      </w:tr>
      <w:tr w:rsidR="00983D04" w:rsidRPr="00E95044" w:rsidTr="003E3C3E">
        <w:trPr>
          <w:trHeight w:val="123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FB0272">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XLIII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Los ingresos recibidos por cualquier concepto señalando el nombre de los responsables de recibirlos, administrarlos y ejercerlos, así como su destino, indicando el destino de cada uno de ellos;</w:t>
            </w:r>
          </w:p>
        </w:tc>
        <w:tc>
          <w:tcPr>
            <w:tcW w:w="1981" w:type="dxa"/>
            <w:tcBorders>
              <w:top w:val="single" w:sz="4" w:space="0" w:color="auto"/>
              <w:left w:val="nil"/>
              <w:bottom w:val="nil"/>
              <w:right w:val="single" w:sz="4" w:space="0" w:color="auto"/>
            </w:tcBorders>
            <w:shd w:val="clear" w:color="auto" w:fill="auto"/>
            <w:vAlign w:val="center"/>
            <w:hideMark/>
          </w:tcPr>
          <w:p w:rsidR="00983D04" w:rsidRPr="00E95044" w:rsidRDefault="00983D04" w:rsidP="00FB0272">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Trimestral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FB0272">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FB0272">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Información vigente y la correspondiente a dos ejercicios anteriores</w:t>
            </w:r>
          </w:p>
        </w:tc>
      </w:tr>
      <w:tr w:rsidR="00983D04" w:rsidRPr="00E95044" w:rsidTr="003E3C3E">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FB0272">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XLIV</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Donaciones hechas a terceros en dinero o en especie;</w:t>
            </w:r>
          </w:p>
        </w:tc>
        <w:tc>
          <w:tcPr>
            <w:tcW w:w="1981" w:type="dxa"/>
            <w:tcBorders>
              <w:top w:val="single" w:sz="4" w:space="0" w:color="auto"/>
              <w:left w:val="nil"/>
              <w:bottom w:val="nil"/>
              <w:right w:val="single" w:sz="4" w:space="0" w:color="auto"/>
            </w:tcBorders>
            <w:shd w:val="clear" w:color="auto" w:fill="auto"/>
            <w:vAlign w:val="center"/>
            <w:hideMark/>
          </w:tcPr>
          <w:p w:rsidR="00983D04" w:rsidRPr="00E95044" w:rsidRDefault="00FB0272" w:rsidP="00FB0272">
            <w:pPr>
              <w:spacing w:after="0" w:line="240" w:lineRule="auto"/>
              <w:jc w:val="center"/>
              <w:rPr>
                <w:rFonts w:eastAsia="Times New Roman" w:cs="Times New Roman"/>
                <w:color w:val="000000"/>
                <w:sz w:val="18"/>
                <w:szCs w:val="18"/>
                <w:lang w:eastAsia="es-MX"/>
              </w:rPr>
            </w:pPr>
            <w:r>
              <w:rPr>
                <w:rFonts w:eastAsia="Times New Roman" w:cs="Times New Roman"/>
                <w:color w:val="000000"/>
                <w:sz w:val="18"/>
                <w:szCs w:val="18"/>
                <w:lang w:eastAsia="es-MX"/>
              </w:rPr>
              <w:t>Semestral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FB0272">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FB0272">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Información</w:t>
            </w:r>
            <w:r w:rsidR="00FB0272">
              <w:rPr>
                <w:rFonts w:eastAsia="Times New Roman" w:cs="Times New Roman"/>
                <w:sz w:val="18"/>
                <w:szCs w:val="18"/>
                <w:lang w:eastAsia="es-MX"/>
              </w:rPr>
              <w:t xml:space="preserve"> que se genere en el ejercicio en curso y </w:t>
            </w:r>
            <w:r w:rsidRPr="00E95044">
              <w:rPr>
                <w:rFonts w:eastAsia="Times New Roman" w:cs="Times New Roman"/>
                <w:sz w:val="18"/>
                <w:szCs w:val="18"/>
                <w:lang w:eastAsia="es-MX"/>
              </w:rPr>
              <w:t xml:space="preserve">la que se genere en el ejercicio </w:t>
            </w:r>
            <w:r w:rsidR="00FB0272">
              <w:rPr>
                <w:rFonts w:eastAsia="Times New Roman" w:cs="Times New Roman"/>
                <w:sz w:val="18"/>
                <w:szCs w:val="18"/>
                <w:lang w:eastAsia="es-MX"/>
              </w:rPr>
              <w:t>inmediato anterior.</w:t>
            </w:r>
          </w:p>
        </w:tc>
      </w:tr>
      <w:tr w:rsidR="00983D04" w:rsidRPr="00E95044" w:rsidTr="003E3C3E">
        <w:trPr>
          <w:trHeight w:val="92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FB0272">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XLV</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El catálogo de disposición y guía de archivo documental;</w:t>
            </w:r>
          </w:p>
        </w:tc>
        <w:tc>
          <w:tcPr>
            <w:tcW w:w="1981" w:type="dxa"/>
            <w:tcBorders>
              <w:top w:val="single" w:sz="4" w:space="0" w:color="auto"/>
              <w:left w:val="nil"/>
              <w:bottom w:val="nil"/>
              <w:right w:val="single" w:sz="4" w:space="0" w:color="auto"/>
            </w:tcBorders>
            <w:shd w:val="clear" w:color="auto" w:fill="auto"/>
            <w:vAlign w:val="center"/>
            <w:hideMark/>
          </w:tcPr>
          <w:p w:rsidR="00983D04" w:rsidRPr="00E95044" w:rsidRDefault="00FB0272" w:rsidP="00FB0272">
            <w:pPr>
              <w:spacing w:after="0" w:line="240" w:lineRule="auto"/>
              <w:jc w:val="center"/>
              <w:rPr>
                <w:rFonts w:eastAsia="Times New Roman" w:cs="Times New Roman"/>
                <w:color w:val="000000"/>
                <w:sz w:val="18"/>
                <w:szCs w:val="18"/>
                <w:lang w:eastAsia="es-MX"/>
              </w:rPr>
            </w:pPr>
            <w:r>
              <w:rPr>
                <w:rFonts w:eastAsia="Times New Roman" w:cs="Times New Roman"/>
                <w:color w:val="000000"/>
                <w:sz w:val="18"/>
                <w:szCs w:val="18"/>
                <w:lang w:eastAsia="es-MX"/>
              </w:rPr>
              <w:t>Anual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32056">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FB0272">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Información vigente</w:t>
            </w:r>
          </w:p>
        </w:tc>
      </w:tr>
      <w:tr w:rsidR="00983D04" w:rsidRPr="00E95044" w:rsidTr="003E3C3E">
        <w:trPr>
          <w:trHeight w:val="123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lastRenderedPageBreak/>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32056">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XLVI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Las actas de sesiones ordinarias y extraordinarias, así como las opiniones y recomendaciones que emitan, en su caso, los consejos consultivos;</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232056">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Trimestral</w:t>
            </w:r>
          </w:p>
        </w:tc>
        <w:tc>
          <w:tcPr>
            <w:tcW w:w="2268"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32056">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nil"/>
              <w:left w:val="nil"/>
              <w:bottom w:val="single" w:sz="4" w:space="0" w:color="auto"/>
              <w:right w:val="single" w:sz="4" w:space="0" w:color="auto"/>
            </w:tcBorders>
            <w:shd w:val="clear" w:color="auto" w:fill="auto"/>
            <w:vAlign w:val="center"/>
            <w:hideMark/>
          </w:tcPr>
          <w:p w:rsidR="00983D04" w:rsidRPr="00E95044" w:rsidRDefault="00983D04" w:rsidP="00232056">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Información</w:t>
            </w:r>
            <w:r w:rsidR="00232056">
              <w:rPr>
                <w:rFonts w:eastAsia="Times New Roman" w:cs="Times New Roman"/>
                <w:sz w:val="18"/>
                <w:szCs w:val="18"/>
                <w:lang w:eastAsia="es-MX"/>
              </w:rPr>
              <w:t xml:space="preserve"> que se genere en el ejercicio en curso y la </w:t>
            </w:r>
            <w:r w:rsidRPr="00E95044">
              <w:rPr>
                <w:rFonts w:eastAsia="Times New Roman" w:cs="Times New Roman"/>
                <w:sz w:val="18"/>
                <w:szCs w:val="18"/>
                <w:lang w:eastAsia="es-MX"/>
              </w:rPr>
              <w:t xml:space="preserve">correspondiente al ejercicio </w:t>
            </w:r>
            <w:r w:rsidR="00232056">
              <w:rPr>
                <w:rFonts w:eastAsia="Times New Roman" w:cs="Times New Roman"/>
                <w:sz w:val="18"/>
                <w:szCs w:val="18"/>
                <w:lang w:eastAsia="es-MX"/>
              </w:rPr>
              <w:t xml:space="preserve">inmediato </w:t>
            </w:r>
            <w:r w:rsidRPr="00E95044">
              <w:rPr>
                <w:rFonts w:eastAsia="Times New Roman" w:cs="Times New Roman"/>
                <w:sz w:val="18"/>
                <w:szCs w:val="18"/>
                <w:lang w:eastAsia="es-MX"/>
              </w:rPr>
              <w:t>anterior</w:t>
            </w:r>
            <w:r w:rsidR="00232056">
              <w:rPr>
                <w:rFonts w:eastAsia="Times New Roman" w:cs="Times New Roman"/>
                <w:sz w:val="18"/>
                <w:szCs w:val="18"/>
                <w:lang w:eastAsia="es-MX"/>
              </w:rPr>
              <w:t>.</w:t>
            </w:r>
          </w:p>
        </w:tc>
      </w:tr>
      <w:tr w:rsidR="00983D04" w:rsidRPr="00E95044" w:rsidTr="003E3C3E">
        <w:trPr>
          <w:trHeight w:val="2781"/>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6D4037">
            <w:pPr>
              <w:spacing w:after="0" w:line="240" w:lineRule="auto"/>
              <w:jc w:val="center"/>
              <w:rPr>
                <w:rFonts w:eastAsia="Times New Roman" w:cs="Times New Roman"/>
                <w:i/>
                <w:iCs/>
                <w:sz w:val="18"/>
                <w:szCs w:val="18"/>
                <w:lang w:eastAsia="es-MX"/>
              </w:rPr>
            </w:pPr>
            <w:r w:rsidRPr="00E95044">
              <w:rPr>
                <w:rFonts w:eastAsia="Times New Roman" w:cs="Arial"/>
                <w:b/>
                <w:bCs/>
                <w:i/>
                <w:iCs/>
                <w:color w:val="2F2F2F"/>
                <w:sz w:val="18"/>
                <w:szCs w:val="18"/>
                <w:lang w:eastAsia="es-MX"/>
              </w:rPr>
              <w:t>Fracción XLVII</w:t>
            </w:r>
            <w:r>
              <w:rPr>
                <w:rFonts w:eastAsia="Times New Roman" w:cs="Arial"/>
                <w:b/>
                <w:bCs/>
                <w:i/>
                <w:iCs/>
                <w:color w:val="2F2F2F"/>
                <w:sz w:val="18"/>
                <w:szCs w:val="18"/>
                <w:lang w:eastAsia="es-MX"/>
              </w:rPr>
              <w:t xml:space="preserve"> </w:t>
            </w:r>
            <w:r w:rsidRPr="00E95044">
              <w:rPr>
                <w:rFonts w:eastAsia="Times New Roman" w:cs="Arial"/>
                <w:i/>
                <w:iCs/>
                <w:color w:val="2F2F2F"/>
                <w:sz w:val="18"/>
                <w:szCs w:val="18"/>
                <w:lang w:eastAsia="es-MX"/>
              </w:rPr>
              <w:t>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y</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F4483A" w:rsidP="006D4037">
            <w:pPr>
              <w:spacing w:after="0" w:line="240" w:lineRule="auto"/>
              <w:jc w:val="center"/>
              <w:rPr>
                <w:rFonts w:eastAsia="Times New Roman" w:cs="Times New Roman"/>
                <w:color w:val="000000"/>
                <w:sz w:val="18"/>
                <w:szCs w:val="18"/>
                <w:lang w:eastAsia="es-MX"/>
              </w:rPr>
            </w:pPr>
            <w:r>
              <w:rPr>
                <w:rFonts w:eastAsia="Times New Roman" w:cs="Times New Roman"/>
                <w:color w:val="000000"/>
                <w:sz w:val="18"/>
                <w:szCs w:val="18"/>
                <w:lang w:eastAsia="es-MX"/>
              </w:rPr>
              <w:t>No aplica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6D4037">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6D4037">
            <w:pPr>
              <w:spacing w:after="0" w:line="240" w:lineRule="auto"/>
              <w:jc w:val="center"/>
              <w:rPr>
                <w:rFonts w:eastAsia="Times New Roman" w:cs="Times New Roman"/>
                <w:sz w:val="18"/>
                <w:szCs w:val="18"/>
                <w:lang w:eastAsia="es-MX"/>
              </w:rPr>
            </w:pPr>
          </w:p>
        </w:tc>
      </w:tr>
      <w:tr w:rsidR="00983D04" w:rsidRPr="00E95044" w:rsidTr="003E3C3E">
        <w:trPr>
          <w:trHeight w:val="123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D04" w:rsidRPr="00E95044" w:rsidRDefault="00983D04" w:rsidP="00A17E7B">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Artículo 70</w:t>
            </w:r>
            <w:r w:rsidRPr="00E95044">
              <w:rPr>
                <w:rFonts w:eastAsia="Times New Roman" w:cs="Times New Roman"/>
                <w:b/>
                <w:bCs/>
                <w:i/>
                <w:iCs/>
                <w:sz w:val="18"/>
                <w:szCs w:val="18"/>
                <w:lang w:eastAsia="es-MX"/>
              </w:rPr>
              <w:br/>
            </w:r>
            <w:r w:rsidRPr="00E95044">
              <w:rPr>
                <w:rFonts w:eastAsia="Times New Roman" w:cs="Times New Roman"/>
                <w:i/>
                <w:iCs/>
                <w:sz w:val="18"/>
                <w:szCs w:val="18"/>
                <w:lang w:eastAsia="es-MX"/>
              </w:rPr>
              <w:br/>
              <w:t>…</w:t>
            </w:r>
          </w:p>
        </w:tc>
        <w:tc>
          <w:tcPr>
            <w:tcW w:w="3126"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6D4037">
            <w:pPr>
              <w:spacing w:after="0" w:line="240" w:lineRule="auto"/>
              <w:jc w:val="center"/>
              <w:rPr>
                <w:rFonts w:eastAsia="Times New Roman" w:cs="Times New Roman"/>
                <w:i/>
                <w:iCs/>
                <w:sz w:val="18"/>
                <w:szCs w:val="18"/>
                <w:lang w:eastAsia="es-MX"/>
              </w:rPr>
            </w:pPr>
            <w:r w:rsidRPr="00E95044">
              <w:rPr>
                <w:rFonts w:eastAsia="Times New Roman" w:cs="Times New Roman"/>
                <w:b/>
                <w:bCs/>
                <w:i/>
                <w:iCs/>
                <w:sz w:val="18"/>
                <w:szCs w:val="18"/>
                <w:lang w:eastAsia="es-MX"/>
              </w:rPr>
              <w:t>Fracción XLVIII</w:t>
            </w:r>
            <w:r>
              <w:rPr>
                <w:rFonts w:eastAsia="Times New Roman" w:cs="Times New Roman"/>
                <w:b/>
                <w:bCs/>
                <w:i/>
                <w:iCs/>
                <w:sz w:val="18"/>
                <w:szCs w:val="18"/>
                <w:lang w:eastAsia="es-MX"/>
              </w:rPr>
              <w:t xml:space="preserve"> </w:t>
            </w:r>
            <w:r w:rsidRPr="00E95044">
              <w:rPr>
                <w:rFonts w:eastAsia="Times New Roman" w:cs="Times New Roman"/>
                <w:i/>
                <w:iCs/>
                <w:sz w:val="18"/>
                <w:szCs w:val="18"/>
                <w:lang w:eastAsia="es-MX"/>
              </w:rPr>
              <w:t>Cualquier otra información que sea de utilidad o se considere relevante, además de la que, con base en la información estadística, responda a las preguntas hechas con más frecuencia por el público.</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6D4037">
            <w:pPr>
              <w:spacing w:after="0" w:line="240" w:lineRule="auto"/>
              <w:jc w:val="center"/>
              <w:rPr>
                <w:rFonts w:eastAsia="Times New Roman" w:cs="Times New Roman"/>
                <w:color w:val="000000"/>
                <w:sz w:val="18"/>
                <w:szCs w:val="18"/>
                <w:lang w:eastAsia="es-MX"/>
              </w:rPr>
            </w:pPr>
            <w:r w:rsidRPr="00E95044">
              <w:rPr>
                <w:rFonts w:eastAsia="Times New Roman" w:cs="Times New Roman"/>
                <w:color w:val="000000"/>
                <w:sz w:val="18"/>
                <w:szCs w:val="18"/>
                <w:lang w:eastAsia="es-MX"/>
              </w:rPr>
              <w:t>Trimestral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6D4037">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983D04" w:rsidRPr="00E95044" w:rsidRDefault="00983D04" w:rsidP="00EE62BF">
            <w:pPr>
              <w:spacing w:after="0" w:line="240" w:lineRule="auto"/>
              <w:rPr>
                <w:rFonts w:eastAsia="Times New Roman" w:cs="Times New Roman"/>
                <w:sz w:val="18"/>
                <w:szCs w:val="18"/>
                <w:lang w:eastAsia="es-MX"/>
              </w:rPr>
            </w:pPr>
            <w:r w:rsidRPr="00E95044">
              <w:rPr>
                <w:rFonts w:eastAsia="Times New Roman" w:cs="Times New Roman"/>
                <w:sz w:val="18"/>
                <w:szCs w:val="18"/>
                <w:lang w:eastAsia="es-MX"/>
              </w:rPr>
              <w:t xml:space="preserve">Información vigente </w:t>
            </w:r>
          </w:p>
        </w:tc>
      </w:tr>
      <w:tr w:rsidR="00500FCD" w:rsidRPr="00E95044" w:rsidTr="003E3C3E">
        <w:trPr>
          <w:trHeight w:val="123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500FCD" w:rsidRPr="00E95044" w:rsidRDefault="00500FCD" w:rsidP="00A17E7B">
            <w:pPr>
              <w:spacing w:after="0" w:line="240" w:lineRule="auto"/>
              <w:jc w:val="center"/>
              <w:rPr>
                <w:rFonts w:eastAsia="Times New Roman" w:cs="Times New Roman"/>
                <w:b/>
                <w:bCs/>
                <w:i/>
                <w:iCs/>
                <w:sz w:val="18"/>
                <w:szCs w:val="18"/>
                <w:lang w:eastAsia="es-MX"/>
              </w:rPr>
            </w:pPr>
            <w:r>
              <w:rPr>
                <w:rFonts w:eastAsia="Times New Roman" w:cs="Times New Roman"/>
                <w:b/>
                <w:bCs/>
                <w:i/>
                <w:iCs/>
                <w:sz w:val="18"/>
                <w:szCs w:val="18"/>
                <w:lang w:eastAsia="es-MX"/>
              </w:rPr>
              <w:t>Último párrafo del Artículo 70</w:t>
            </w:r>
          </w:p>
        </w:tc>
        <w:tc>
          <w:tcPr>
            <w:tcW w:w="3126" w:type="dxa"/>
            <w:tcBorders>
              <w:top w:val="single" w:sz="4" w:space="0" w:color="auto"/>
              <w:left w:val="nil"/>
              <w:bottom w:val="single" w:sz="4" w:space="0" w:color="auto"/>
              <w:right w:val="single" w:sz="4" w:space="0" w:color="auto"/>
            </w:tcBorders>
            <w:shd w:val="clear" w:color="auto" w:fill="auto"/>
            <w:vAlign w:val="center"/>
          </w:tcPr>
          <w:p w:rsidR="00500FCD" w:rsidRPr="00500FCD" w:rsidRDefault="00500FCD" w:rsidP="00500FCD">
            <w:pPr>
              <w:spacing w:after="0" w:line="240" w:lineRule="auto"/>
              <w:jc w:val="center"/>
              <w:rPr>
                <w:rFonts w:eastAsia="Times New Roman" w:cs="Times New Roman"/>
                <w:bCs/>
                <w:i/>
                <w:iCs/>
                <w:sz w:val="18"/>
                <w:szCs w:val="18"/>
                <w:lang w:eastAsia="es-MX"/>
              </w:rPr>
            </w:pPr>
            <w:r w:rsidRPr="00500FCD">
              <w:rPr>
                <w:rFonts w:eastAsia="Times New Roman" w:cs="Times New Roman"/>
                <w:bCs/>
                <w:i/>
                <w:iCs/>
                <w:sz w:val="18"/>
                <w:szCs w:val="18"/>
                <w:lang w:eastAsia="es-MX"/>
              </w:rPr>
              <w:t>Los sujetos obligados</w:t>
            </w:r>
            <w:r>
              <w:rPr>
                <w:rFonts w:eastAsia="Times New Roman" w:cs="Times New Roman"/>
                <w:bCs/>
                <w:i/>
                <w:iCs/>
                <w:sz w:val="18"/>
                <w:szCs w:val="18"/>
                <w:lang w:eastAsia="es-MX"/>
              </w:rPr>
              <w:t xml:space="preserve"> deberán informar a los organismos garantes y verificar que se publiquen en la Plataforma Nacional, cuales son los rubros que son aplicables a sus páginas de internet, con el objeto de que estos verifiquen y aprueben, de forma fundada y motivada, la relación de fracciones aplicables a cada sujeto obligado.</w:t>
            </w:r>
          </w:p>
        </w:tc>
        <w:tc>
          <w:tcPr>
            <w:tcW w:w="1981" w:type="dxa"/>
            <w:tcBorders>
              <w:top w:val="single" w:sz="4" w:space="0" w:color="auto"/>
              <w:left w:val="nil"/>
              <w:bottom w:val="single" w:sz="4" w:space="0" w:color="auto"/>
              <w:right w:val="single" w:sz="4" w:space="0" w:color="auto"/>
            </w:tcBorders>
            <w:shd w:val="clear" w:color="auto" w:fill="auto"/>
            <w:vAlign w:val="center"/>
          </w:tcPr>
          <w:p w:rsidR="00500FCD" w:rsidRPr="00E95044" w:rsidRDefault="00500FCD" w:rsidP="006D4037">
            <w:pPr>
              <w:spacing w:after="0" w:line="240" w:lineRule="auto"/>
              <w:jc w:val="center"/>
              <w:rPr>
                <w:rFonts w:eastAsia="Times New Roman" w:cs="Times New Roman"/>
                <w:color w:val="000000"/>
                <w:sz w:val="18"/>
                <w:szCs w:val="18"/>
                <w:lang w:eastAsia="es-MX"/>
              </w:rPr>
            </w:pPr>
            <w:r>
              <w:rPr>
                <w:rFonts w:eastAsia="Times New Roman" w:cs="Times New Roman"/>
                <w:color w:val="000000"/>
                <w:sz w:val="18"/>
                <w:szCs w:val="18"/>
                <w:lang w:eastAsia="es-MX"/>
              </w:rPr>
              <w:t>Anual</w:t>
            </w:r>
          </w:p>
        </w:tc>
        <w:tc>
          <w:tcPr>
            <w:tcW w:w="2268" w:type="dxa"/>
            <w:tcBorders>
              <w:top w:val="single" w:sz="4" w:space="0" w:color="auto"/>
              <w:left w:val="nil"/>
              <w:bottom w:val="single" w:sz="4" w:space="0" w:color="auto"/>
              <w:right w:val="single" w:sz="4" w:space="0" w:color="auto"/>
            </w:tcBorders>
            <w:shd w:val="clear" w:color="auto" w:fill="auto"/>
            <w:vAlign w:val="center"/>
          </w:tcPr>
          <w:p w:rsidR="00500FCD" w:rsidRPr="00E95044" w:rsidRDefault="00500FCD" w:rsidP="006D4037">
            <w:pPr>
              <w:spacing w:after="0" w:line="240" w:lineRule="auto"/>
              <w:jc w:val="center"/>
              <w:rPr>
                <w:rFonts w:eastAsia="Times New Roman" w:cs="Times New Roman"/>
                <w:sz w:val="18"/>
                <w:szCs w:val="18"/>
                <w:lang w:eastAsia="es-MX"/>
              </w:rPr>
            </w:pPr>
            <w:r w:rsidRPr="00E95044">
              <w:rPr>
                <w:rFonts w:eastAsia="Times New Roman" w:cs="Times New Roman"/>
                <w:sz w:val="18"/>
                <w:szCs w:val="18"/>
                <w:lang w:eastAsia="es-MX"/>
              </w:rPr>
              <w:t>o---o</w:t>
            </w:r>
          </w:p>
        </w:tc>
        <w:tc>
          <w:tcPr>
            <w:tcW w:w="1797" w:type="dxa"/>
            <w:tcBorders>
              <w:top w:val="single" w:sz="4" w:space="0" w:color="auto"/>
              <w:left w:val="nil"/>
              <w:bottom w:val="single" w:sz="4" w:space="0" w:color="auto"/>
              <w:right w:val="single" w:sz="4" w:space="0" w:color="auto"/>
            </w:tcBorders>
            <w:shd w:val="clear" w:color="auto" w:fill="auto"/>
            <w:vAlign w:val="center"/>
          </w:tcPr>
          <w:p w:rsidR="00500FCD" w:rsidRPr="00E95044" w:rsidRDefault="00500FCD" w:rsidP="00EE62BF">
            <w:pPr>
              <w:spacing w:after="0" w:line="240" w:lineRule="auto"/>
              <w:rPr>
                <w:rFonts w:eastAsia="Times New Roman" w:cs="Times New Roman"/>
                <w:sz w:val="18"/>
                <w:szCs w:val="18"/>
                <w:lang w:eastAsia="es-MX"/>
              </w:rPr>
            </w:pPr>
            <w:r>
              <w:rPr>
                <w:rFonts w:eastAsia="Times New Roman" w:cs="Times New Roman"/>
                <w:sz w:val="18"/>
                <w:szCs w:val="18"/>
                <w:lang w:eastAsia="es-MX"/>
              </w:rPr>
              <w:t>Información vigente y la generada en el ejercicio en curso</w:t>
            </w:r>
          </w:p>
        </w:tc>
      </w:tr>
    </w:tbl>
    <w:p w:rsidR="0017149B" w:rsidRDefault="0017149B" w:rsidP="0017149B">
      <w:pPr>
        <w:spacing w:before="120" w:after="120"/>
        <w:jc w:val="right"/>
        <w:rPr>
          <w:b/>
          <w:szCs w:val="60"/>
        </w:rPr>
      </w:pPr>
    </w:p>
    <w:p w:rsidR="007C5C54" w:rsidRPr="0017149B" w:rsidRDefault="0017149B" w:rsidP="0017149B">
      <w:pPr>
        <w:spacing w:before="120" w:after="120"/>
        <w:jc w:val="center"/>
        <w:rPr>
          <w:b/>
          <w:szCs w:val="60"/>
        </w:rPr>
      </w:pPr>
      <w:r>
        <w:rPr>
          <w:b/>
          <w:szCs w:val="60"/>
        </w:rPr>
        <w:lastRenderedPageBreak/>
        <w:t xml:space="preserve">                                                                  </w:t>
      </w:r>
      <w:r>
        <w:rPr>
          <w:b/>
          <w:szCs w:val="60"/>
        </w:rPr>
        <w:tab/>
      </w:r>
      <w:r>
        <w:rPr>
          <w:b/>
          <w:szCs w:val="60"/>
        </w:rPr>
        <w:tab/>
      </w:r>
      <w:r>
        <w:rPr>
          <w:b/>
          <w:szCs w:val="60"/>
        </w:rPr>
        <w:tab/>
      </w:r>
      <w:r>
        <w:rPr>
          <w:b/>
          <w:szCs w:val="60"/>
        </w:rPr>
        <w:tab/>
      </w:r>
      <w:r>
        <w:rPr>
          <w:b/>
          <w:szCs w:val="60"/>
        </w:rPr>
        <w:tab/>
      </w:r>
      <w:r>
        <w:rPr>
          <w:b/>
          <w:szCs w:val="60"/>
        </w:rPr>
        <w:tab/>
      </w:r>
      <w:r>
        <w:rPr>
          <w:b/>
          <w:szCs w:val="60"/>
        </w:rPr>
        <w:tab/>
      </w:r>
      <w:r>
        <w:rPr>
          <w:b/>
          <w:szCs w:val="60"/>
        </w:rPr>
        <w:tab/>
      </w:r>
      <w:r>
        <w:rPr>
          <w:b/>
          <w:szCs w:val="60"/>
        </w:rPr>
        <w:tab/>
        <w:t>JUNIO 2017</w:t>
      </w:r>
    </w:p>
    <w:sectPr w:rsidR="007C5C54" w:rsidRPr="0017149B" w:rsidSect="008B0918">
      <w:headerReference w:type="default" r:id="rId10"/>
      <w:pgSz w:w="15840" w:h="12240" w:orient="landscape"/>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47" w:rsidRDefault="00841B47" w:rsidP="006725BD">
      <w:pPr>
        <w:spacing w:after="0" w:line="240" w:lineRule="auto"/>
      </w:pPr>
      <w:r>
        <w:separator/>
      </w:r>
    </w:p>
  </w:endnote>
  <w:endnote w:type="continuationSeparator" w:id="0">
    <w:p w:rsidR="00841B47" w:rsidRDefault="00841B47" w:rsidP="0067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ureka Sans">
    <w:altName w:val="Eureka Sans"/>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47" w:rsidRDefault="00841B47" w:rsidP="006725BD">
      <w:pPr>
        <w:spacing w:after="0" w:line="240" w:lineRule="auto"/>
      </w:pPr>
      <w:r>
        <w:separator/>
      </w:r>
    </w:p>
  </w:footnote>
  <w:footnote w:type="continuationSeparator" w:id="0">
    <w:p w:rsidR="00841B47" w:rsidRDefault="00841B47" w:rsidP="00672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E7B" w:rsidRDefault="00A17E7B" w:rsidP="00192A2B">
    <w:pPr>
      <w:pStyle w:val="Encabezado"/>
      <w:rPr>
        <w:b/>
        <w:sz w:val="32"/>
      </w:rPr>
    </w:pPr>
    <w:r w:rsidRPr="00A17E7B">
      <w:rPr>
        <w:b/>
        <w:noProof/>
        <w:sz w:val="32"/>
        <w:lang w:eastAsia="es-MX"/>
      </w:rPr>
      <w:drawing>
        <wp:anchor distT="0" distB="0" distL="114300" distR="114300" simplePos="0" relativeHeight="251659264" behindDoc="0" locked="0" layoutInCell="1" allowOverlap="1" wp14:anchorId="5F115175" wp14:editId="366EDF3B">
          <wp:simplePos x="0" y="0"/>
          <wp:positionH relativeFrom="column">
            <wp:posOffset>4111625</wp:posOffset>
          </wp:positionH>
          <wp:positionV relativeFrom="paragraph">
            <wp:posOffset>-394970</wp:posOffset>
          </wp:positionV>
          <wp:extent cx="3387090" cy="651510"/>
          <wp:effectExtent l="0" t="0" r="0" b="0"/>
          <wp:wrapSquare wrapText="bothSides"/>
          <wp:docPr id="2" name="0 Imagen"/>
          <wp:cNvGraphicFramePr/>
          <a:graphic xmlns:a="http://schemas.openxmlformats.org/drawingml/2006/main">
            <a:graphicData uri="http://schemas.openxmlformats.org/drawingml/2006/picture">
              <pic:pic xmlns:pic="http://schemas.openxmlformats.org/drawingml/2006/picture">
                <pic:nvPicPr>
                  <pic:cNvPr id="7" name="0 Imagen"/>
                  <pic:cNvPicPr/>
                </pic:nvPicPr>
                <pic:blipFill>
                  <a:blip r:embed="rId1">
                    <a:extLst>
                      <a:ext uri="{28A0092B-C50C-407E-A947-70E740481C1C}">
                        <a14:useLocalDpi xmlns:a14="http://schemas.microsoft.com/office/drawing/2010/main" val="0"/>
                      </a:ext>
                    </a:extLst>
                  </a:blip>
                  <a:stretch>
                    <a:fillRect/>
                  </a:stretch>
                </pic:blipFill>
                <pic:spPr>
                  <a:xfrm>
                    <a:off x="0" y="0"/>
                    <a:ext cx="3387090" cy="651510"/>
                  </a:xfrm>
                  <a:prstGeom prst="rect">
                    <a:avLst/>
                  </a:prstGeom>
                </pic:spPr>
              </pic:pic>
            </a:graphicData>
          </a:graphic>
          <wp14:sizeRelV relativeFrom="margin">
            <wp14:pctHeight>0</wp14:pctHeight>
          </wp14:sizeRelV>
        </wp:anchor>
      </w:drawing>
    </w:r>
    <w:r w:rsidR="00192A2B">
      <w:rPr>
        <w:b/>
        <w:sz w:val="32"/>
      </w:rPr>
      <w:t xml:space="preserve">        </w:t>
    </w:r>
    <w:r w:rsidRPr="00A17E7B">
      <w:rPr>
        <w:b/>
        <w:sz w:val="32"/>
      </w:rPr>
      <w:t>Colegio de Bachilleres del Estado de Oaxaca</w:t>
    </w:r>
  </w:p>
  <w:p w:rsidR="00F85CCD" w:rsidRPr="00A17E7B" w:rsidRDefault="00F85CCD" w:rsidP="00F85CCD">
    <w:pPr>
      <w:pStyle w:val="Encabezado"/>
      <w:rPr>
        <w:b/>
        <w:sz w:val="32"/>
      </w:rPr>
    </w:pPr>
    <w:r>
      <w:rPr>
        <w:b/>
      </w:rPr>
      <w:t xml:space="preserve">            </w:t>
    </w:r>
    <w:r w:rsidRPr="00A17E7B">
      <w:rPr>
        <w:b/>
      </w:rPr>
      <w:t xml:space="preserve">Tabla de Actualización y Conservación de la Información </w:t>
    </w:r>
    <w:r>
      <w:rPr>
        <w:b/>
      </w:rPr>
      <w:t xml:space="preserve"> de  Obligaciones comunes de Transparencia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15pt;height:8.15pt" o:bullet="t">
        <v:imagedata r:id="rId1" o:title="BD14830_"/>
      </v:shape>
    </w:pict>
  </w:numPicBullet>
  <w:abstractNum w:abstractNumId="0">
    <w:nsid w:val="0025490E"/>
    <w:multiLevelType w:val="hybridMultilevel"/>
    <w:tmpl w:val="5B74EF8A"/>
    <w:lvl w:ilvl="0" w:tplc="0C0A0009">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nsid w:val="059853F3"/>
    <w:multiLevelType w:val="hybridMultilevel"/>
    <w:tmpl w:val="9B0E0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E11D06"/>
    <w:multiLevelType w:val="hybridMultilevel"/>
    <w:tmpl w:val="DF8EF570"/>
    <w:lvl w:ilvl="0" w:tplc="D06AF9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474D01"/>
    <w:multiLevelType w:val="hybridMultilevel"/>
    <w:tmpl w:val="CEA63074"/>
    <w:lvl w:ilvl="0" w:tplc="E5CA200C">
      <w:numFmt w:val="bullet"/>
      <w:lvlText w:val="-"/>
      <w:lvlJc w:val="left"/>
      <w:pPr>
        <w:ind w:left="720" w:hanging="360"/>
      </w:pPr>
      <w:rPr>
        <w:rFonts w:ascii="Calibri" w:eastAsiaTheme="minorHAnsi" w:hAnsi="Calibri" w:cstheme="minorBid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2A7712"/>
    <w:multiLevelType w:val="multilevel"/>
    <w:tmpl w:val="505441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C01374E"/>
    <w:multiLevelType w:val="hybridMultilevel"/>
    <w:tmpl w:val="E81057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BD28AA"/>
    <w:multiLevelType w:val="hybridMultilevel"/>
    <w:tmpl w:val="81400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587189A"/>
    <w:multiLevelType w:val="hybridMultilevel"/>
    <w:tmpl w:val="FDAA0500"/>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8">
    <w:nsid w:val="174E4A2A"/>
    <w:multiLevelType w:val="hybridMultilevel"/>
    <w:tmpl w:val="D4DA7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831389C"/>
    <w:multiLevelType w:val="hybridMultilevel"/>
    <w:tmpl w:val="CE38D3D0"/>
    <w:lvl w:ilvl="0" w:tplc="CE14901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B9A09BB"/>
    <w:multiLevelType w:val="hybridMultilevel"/>
    <w:tmpl w:val="0B82DA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CC16130"/>
    <w:multiLevelType w:val="hybridMultilevel"/>
    <w:tmpl w:val="6CA0BC56"/>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12">
    <w:nsid w:val="1D364E8A"/>
    <w:multiLevelType w:val="hybridMultilevel"/>
    <w:tmpl w:val="832EDA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E0E3012"/>
    <w:multiLevelType w:val="hybridMultilevel"/>
    <w:tmpl w:val="D206E85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1FFF42AC"/>
    <w:multiLevelType w:val="hybridMultilevel"/>
    <w:tmpl w:val="FB2EB644"/>
    <w:lvl w:ilvl="0" w:tplc="EB2EE622">
      <w:start w:val="23"/>
      <w:numFmt w:val="upperRoman"/>
      <w:lvlText w:val="%1."/>
      <w:lvlJc w:val="left"/>
      <w:pPr>
        <w:ind w:left="1080" w:hanging="720"/>
      </w:pPr>
      <w:rPr>
        <w:rFonts w:hint="default"/>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1544D18"/>
    <w:multiLevelType w:val="hybridMultilevel"/>
    <w:tmpl w:val="8B12B21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217000E8"/>
    <w:multiLevelType w:val="hybridMultilevel"/>
    <w:tmpl w:val="BC6E4D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67807F2"/>
    <w:multiLevelType w:val="hybridMultilevel"/>
    <w:tmpl w:val="F14CAD88"/>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8">
    <w:nsid w:val="27827136"/>
    <w:multiLevelType w:val="hybridMultilevel"/>
    <w:tmpl w:val="B22CF576"/>
    <w:lvl w:ilvl="0" w:tplc="6F68584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B2432C7"/>
    <w:multiLevelType w:val="hybridMultilevel"/>
    <w:tmpl w:val="5890F5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DB4092B"/>
    <w:multiLevelType w:val="hybridMultilevel"/>
    <w:tmpl w:val="722EBFE4"/>
    <w:lvl w:ilvl="0" w:tplc="C8285976">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nsid w:val="342C34C0"/>
    <w:multiLevelType w:val="hybridMultilevel"/>
    <w:tmpl w:val="DF8EF570"/>
    <w:lvl w:ilvl="0" w:tplc="D06AF9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C94C28"/>
    <w:multiLevelType w:val="hybridMultilevel"/>
    <w:tmpl w:val="C40ECE6E"/>
    <w:lvl w:ilvl="0" w:tplc="12F6E2B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80018A9"/>
    <w:multiLevelType w:val="hybridMultilevel"/>
    <w:tmpl w:val="6C9AE734"/>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24">
    <w:nsid w:val="3AC273C7"/>
    <w:multiLevelType w:val="hybridMultilevel"/>
    <w:tmpl w:val="E86C1310"/>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25">
    <w:nsid w:val="3C065F7B"/>
    <w:multiLevelType w:val="hybridMultilevel"/>
    <w:tmpl w:val="D352845E"/>
    <w:lvl w:ilvl="0" w:tplc="86FC00FA">
      <w:start w:val="24"/>
      <w:numFmt w:val="upperRoman"/>
      <w:lvlText w:val="%1."/>
      <w:lvlJc w:val="left"/>
      <w:pPr>
        <w:ind w:left="2008" w:hanging="720"/>
      </w:pPr>
      <w:rPr>
        <w:rFonts w:hint="default"/>
        <w:i/>
      </w:r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26">
    <w:nsid w:val="3C4858DE"/>
    <w:multiLevelType w:val="hybridMultilevel"/>
    <w:tmpl w:val="E620E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FCE0256"/>
    <w:multiLevelType w:val="hybridMultilevel"/>
    <w:tmpl w:val="9216E1CA"/>
    <w:lvl w:ilvl="0" w:tplc="B802AFD8">
      <w:start w:val="31"/>
      <w:numFmt w:val="upperRoman"/>
      <w:lvlText w:val="%1."/>
      <w:lvlJc w:val="left"/>
      <w:pPr>
        <w:ind w:left="1080" w:hanging="72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1163405"/>
    <w:multiLevelType w:val="hybridMultilevel"/>
    <w:tmpl w:val="B62645AE"/>
    <w:lvl w:ilvl="0" w:tplc="35788488">
      <w:start w:val="30"/>
      <w:numFmt w:val="upperRoman"/>
      <w:lvlText w:val="%1."/>
      <w:lvlJc w:val="left"/>
      <w:pPr>
        <w:ind w:left="1800" w:hanging="720"/>
      </w:pPr>
      <w:rPr>
        <w:rFonts w:hint="default"/>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4561591A"/>
    <w:multiLevelType w:val="hybridMultilevel"/>
    <w:tmpl w:val="FCF62CEA"/>
    <w:lvl w:ilvl="0" w:tplc="6CEADF8C">
      <w:start w:val="48"/>
      <w:numFmt w:val="upperRoman"/>
      <w:lvlText w:val="%1."/>
      <w:lvlJc w:val="left"/>
      <w:pPr>
        <w:ind w:left="1080" w:hanging="72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D200644"/>
    <w:multiLevelType w:val="hybridMultilevel"/>
    <w:tmpl w:val="40BA9A2C"/>
    <w:lvl w:ilvl="0" w:tplc="F800AAF8">
      <w:start w:val="29"/>
      <w:numFmt w:val="upperRoman"/>
      <w:lvlText w:val="%1."/>
      <w:lvlJc w:val="left"/>
      <w:pPr>
        <w:ind w:left="1080" w:hanging="720"/>
      </w:pPr>
      <w:rPr>
        <w:rFonts w:hint="default"/>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1143179"/>
    <w:multiLevelType w:val="hybridMultilevel"/>
    <w:tmpl w:val="726E74EA"/>
    <w:lvl w:ilvl="0" w:tplc="294499A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1D47959"/>
    <w:multiLevelType w:val="hybridMultilevel"/>
    <w:tmpl w:val="40FA2F56"/>
    <w:lvl w:ilvl="0" w:tplc="080A0011">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2960381"/>
    <w:multiLevelType w:val="hybridMultilevel"/>
    <w:tmpl w:val="2F9274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4835B29"/>
    <w:multiLevelType w:val="hybridMultilevel"/>
    <w:tmpl w:val="6668FF66"/>
    <w:lvl w:ilvl="0" w:tplc="6E563ED2">
      <w:start w:val="1"/>
      <w:numFmt w:val="lowerRoman"/>
      <w:lvlText w:val="(%1)"/>
      <w:lvlJc w:val="left"/>
      <w:pPr>
        <w:ind w:left="1080" w:hanging="72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5667AD7"/>
    <w:multiLevelType w:val="hybridMultilevel"/>
    <w:tmpl w:val="95043840"/>
    <w:lvl w:ilvl="0" w:tplc="3FFC15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80D2CC6"/>
    <w:multiLevelType w:val="hybridMultilevel"/>
    <w:tmpl w:val="D008614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7">
    <w:nsid w:val="598750FC"/>
    <w:multiLevelType w:val="hybridMultilevel"/>
    <w:tmpl w:val="2CDA106A"/>
    <w:lvl w:ilvl="0" w:tplc="C73E296A">
      <w:start w:val="41"/>
      <w:numFmt w:val="upperRoman"/>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07403C"/>
    <w:multiLevelType w:val="hybridMultilevel"/>
    <w:tmpl w:val="15829114"/>
    <w:lvl w:ilvl="0" w:tplc="E5CA200C">
      <w:numFmt w:val="bullet"/>
      <w:lvlText w:val="-"/>
      <w:lvlJc w:val="left"/>
      <w:pPr>
        <w:ind w:left="720" w:hanging="360"/>
      </w:pPr>
      <w:rPr>
        <w:rFonts w:ascii="Calibri" w:eastAsiaTheme="minorHAnsi" w:hAnsi="Calibri" w:cstheme="minorBid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C8060A7"/>
    <w:multiLevelType w:val="hybridMultilevel"/>
    <w:tmpl w:val="D75429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48F08AA"/>
    <w:multiLevelType w:val="hybridMultilevel"/>
    <w:tmpl w:val="493E4A5C"/>
    <w:lvl w:ilvl="0" w:tplc="109ED26A">
      <w:start w:val="1"/>
      <w:numFmt w:val="bullet"/>
      <w:lvlText w:val=""/>
      <w:lvlPicBulletId w:val="0"/>
      <w:lvlJc w:val="left"/>
      <w:pPr>
        <w:ind w:left="1287"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EE465DC"/>
    <w:multiLevelType w:val="hybridMultilevel"/>
    <w:tmpl w:val="3E722468"/>
    <w:lvl w:ilvl="0" w:tplc="C73E296A">
      <w:start w:val="41"/>
      <w:numFmt w:val="upperRoman"/>
      <w:lvlText w:val="%1."/>
      <w:lvlJc w:val="left"/>
      <w:pPr>
        <w:ind w:left="1080" w:hanging="72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0247384"/>
    <w:multiLevelType w:val="hybridMultilevel"/>
    <w:tmpl w:val="DDA45F2C"/>
    <w:lvl w:ilvl="0" w:tplc="7D2C7BF8">
      <w:numFmt w:val="bullet"/>
      <w:lvlText w:val="•"/>
      <w:lvlJc w:val="left"/>
      <w:pPr>
        <w:ind w:left="720" w:hanging="360"/>
      </w:pPr>
      <w:rPr>
        <w:rFonts w:ascii="Calibri" w:eastAsia="Times New Roman"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2562BA6"/>
    <w:multiLevelType w:val="hybridMultilevel"/>
    <w:tmpl w:val="C9E293DA"/>
    <w:lvl w:ilvl="0" w:tplc="8F7E4492">
      <w:start w:val="1"/>
      <w:numFmt w:val="upperRoman"/>
      <w:lvlText w:val="%1."/>
      <w:lvlJc w:val="left"/>
      <w:pPr>
        <w:ind w:left="1080" w:hanging="720"/>
      </w:pPr>
      <w:rPr>
        <w:rFonts w:asciiTheme="minorHAnsi" w:eastAsiaTheme="minorHAnsi" w:hAnsiTheme="minorHAnsi" w:cstheme="minorBidi"/>
        <w:b w:val="0"/>
        <w:i w:val="0"/>
        <w:color w:val="auto"/>
        <w:sz w:val="22"/>
        <w:szCs w:val="22"/>
      </w:rPr>
    </w:lvl>
    <w:lvl w:ilvl="1" w:tplc="3D42A1FE">
      <w:start w:val="1"/>
      <w:numFmt w:val="lowerLetter"/>
      <w:lvlText w:val="%2)"/>
      <w:lvlJc w:val="left"/>
      <w:pPr>
        <w:ind w:left="1455" w:hanging="375"/>
      </w:pPr>
      <w:rPr>
        <w:rFonts w:hint="default"/>
      </w:rPr>
    </w:lvl>
    <w:lvl w:ilvl="2" w:tplc="7D2C7BF8">
      <w:numFmt w:val="bullet"/>
      <w:lvlText w:val="•"/>
      <w:lvlJc w:val="left"/>
      <w:pPr>
        <w:ind w:left="2685" w:hanging="705"/>
      </w:pPr>
      <w:rPr>
        <w:rFonts w:ascii="Calibri" w:eastAsia="Times New Roman" w:hAnsi="Calibri"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9676DF"/>
    <w:multiLevelType w:val="hybridMultilevel"/>
    <w:tmpl w:val="B770DF7A"/>
    <w:lvl w:ilvl="0" w:tplc="076893C6">
      <w:start w:val="1"/>
      <w:numFmt w:val="upperRoman"/>
      <w:lvlText w:val="%1."/>
      <w:lvlJc w:val="left"/>
      <w:pPr>
        <w:ind w:left="1080" w:hanging="720"/>
      </w:pPr>
      <w:rPr>
        <w:rFonts w:hint="default"/>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43"/>
  </w:num>
  <w:num w:numId="3">
    <w:abstractNumId w:val="9"/>
  </w:num>
  <w:num w:numId="4">
    <w:abstractNumId w:val="44"/>
  </w:num>
  <w:num w:numId="5">
    <w:abstractNumId w:val="26"/>
  </w:num>
  <w:num w:numId="6">
    <w:abstractNumId w:val="20"/>
  </w:num>
  <w:num w:numId="7">
    <w:abstractNumId w:val="12"/>
  </w:num>
  <w:num w:numId="8">
    <w:abstractNumId w:val="6"/>
  </w:num>
  <w:num w:numId="9">
    <w:abstractNumId w:val="1"/>
  </w:num>
  <w:num w:numId="10">
    <w:abstractNumId w:val="41"/>
  </w:num>
  <w:num w:numId="11">
    <w:abstractNumId w:val="13"/>
  </w:num>
  <w:num w:numId="12">
    <w:abstractNumId w:val="8"/>
  </w:num>
  <w:num w:numId="13">
    <w:abstractNumId w:val="28"/>
  </w:num>
  <w:num w:numId="14">
    <w:abstractNumId w:val="29"/>
  </w:num>
  <w:num w:numId="15">
    <w:abstractNumId w:val="36"/>
  </w:num>
  <w:num w:numId="16">
    <w:abstractNumId w:val="0"/>
  </w:num>
  <w:num w:numId="17">
    <w:abstractNumId w:val="7"/>
  </w:num>
  <w:num w:numId="18">
    <w:abstractNumId w:val="23"/>
  </w:num>
  <w:num w:numId="19">
    <w:abstractNumId w:val="24"/>
  </w:num>
  <w:num w:numId="20">
    <w:abstractNumId w:val="11"/>
  </w:num>
  <w:num w:numId="21">
    <w:abstractNumId w:val="10"/>
  </w:num>
  <w:num w:numId="22">
    <w:abstractNumId w:val="5"/>
  </w:num>
  <w:num w:numId="23">
    <w:abstractNumId w:val="15"/>
  </w:num>
  <w:num w:numId="24">
    <w:abstractNumId w:val="17"/>
  </w:num>
  <w:num w:numId="25">
    <w:abstractNumId w:val="27"/>
  </w:num>
  <w:num w:numId="26">
    <w:abstractNumId w:val="30"/>
  </w:num>
  <w:num w:numId="27">
    <w:abstractNumId w:val="14"/>
  </w:num>
  <w:num w:numId="28">
    <w:abstractNumId w:val="32"/>
  </w:num>
  <w:num w:numId="29">
    <w:abstractNumId w:val="4"/>
  </w:num>
  <w:num w:numId="30">
    <w:abstractNumId w:val="39"/>
  </w:num>
  <w:num w:numId="31">
    <w:abstractNumId w:val="33"/>
  </w:num>
  <w:num w:numId="32">
    <w:abstractNumId w:val="22"/>
  </w:num>
  <w:num w:numId="33">
    <w:abstractNumId w:val="16"/>
  </w:num>
  <w:num w:numId="34">
    <w:abstractNumId w:val="21"/>
  </w:num>
  <w:num w:numId="35">
    <w:abstractNumId w:val="31"/>
  </w:num>
  <w:num w:numId="36">
    <w:abstractNumId w:val="34"/>
  </w:num>
  <w:num w:numId="37">
    <w:abstractNumId w:val="3"/>
  </w:num>
  <w:num w:numId="38">
    <w:abstractNumId w:val="38"/>
  </w:num>
  <w:num w:numId="39">
    <w:abstractNumId w:val="42"/>
  </w:num>
  <w:num w:numId="40">
    <w:abstractNumId w:val="18"/>
  </w:num>
  <w:num w:numId="41">
    <w:abstractNumId w:val="25"/>
  </w:num>
  <w:num w:numId="42">
    <w:abstractNumId w:val="2"/>
  </w:num>
  <w:num w:numId="43">
    <w:abstractNumId w:val="35"/>
  </w:num>
  <w:num w:numId="44">
    <w:abstractNumId w:val="37"/>
  </w:num>
  <w:num w:numId="45">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25BD"/>
    <w:rsid w:val="000064E6"/>
    <w:rsid w:val="000105A7"/>
    <w:rsid w:val="00015C3A"/>
    <w:rsid w:val="00017D48"/>
    <w:rsid w:val="00025655"/>
    <w:rsid w:val="00031E0B"/>
    <w:rsid w:val="00032C76"/>
    <w:rsid w:val="00033EC7"/>
    <w:rsid w:val="00034CB6"/>
    <w:rsid w:val="00035E30"/>
    <w:rsid w:val="0003708E"/>
    <w:rsid w:val="00062AA9"/>
    <w:rsid w:val="0006443C"/>
    <w:rsid w:val="00064DE9"/>
    <w:rsid w:val="00065769"/>
    <w:rsid w:val="00066185"/>
    <w:rsid w:val="00071C8C"/>
    <w:rsid w:val="000759EA"/>
    <w:rsid w:val="0008136B"/>
    <w:rsid w:val="00083525"/>
    <w:rsid w:val="0009138A"/>
    <w:rsid w:val="00094F35"/>
    <w:rsid w:val="000A211B"/>
    <w:rsid w:val="000C0C7F"/>
    <w:rsid w:val="000C14DF"/>
    <w:rsid w:val="000C39F5"/>
    <w:rsid w:val="000C5BA6"/>
    <w:rsid w:val="000C7EA9"/>
    <w:rsid w:val="000E05C2"/>
    <w:rsid w:val="000F0269"/>
    <w:rsid w:val="000F4A6C"/>
    <w:rsid w:val="000F5021"/>
    <w:rsid w:val="000F66FB"/>
    <w:rsid w:val="000F77FD"/>
    <w:rsid w:val="001010FB"/>
    <w:rsid w:val="00101A7D"/>
    <w:rsid w:val="001034FA"/>
    <w:rsid w:val="00103964"/>
    <w:rsid w:val="00105095"/>
    <w:rsid w:val="00106C73"/>
    <w:rsid w:val="00110BB3"/>
    <w:rsid w:val="00110F56"/>
    <w:rsid w:val="00111CAD"/>
    <w:rsid w:val="001121A3"/>
    <w:rsid w:val="00113BFE"/>
    <w:rsid w:val="00115105"/>
    <w:rsid w:val="00125896"/>
    <w:rsid w:val="00143302"/>
    <w:rsid w:val="0015122B"/>
    <w:rsid w:val="00156AE7"/>
    <w:rsid w:val="00160068"/>
    <w:rsid w:val="001606E1"/>
    <w:rsid w:val="001634A3"/>
    <w:rsid w:val="00167BAC"/>
    <w:rsid w:val="0017149B"/>
    <w:rsid w:val="00174FEC"/>
    <w:rsid w:val="001766A8"/>
    <w:rsid w:val="00180A13"/>
    <w:rsid w:val="00183298"/>
    <w:rsid w:val="00185F47"/>
    <w:rsid w:val="00192848"/>
    <w:rsid w:val="00192A2B"/>
    <w:rsid w:val="00192ECE"/>
    <w:rsid w:val="001940F5"/>
    <w:rsid w:val="00195928"/>
    <w:rsid w:val="00195C77"/>
    <w:rsid w:val="001A0091"/>
    <w:rsid w:val="001A7918"/>
    <w:rsid w:val="001D2EF5"/>
    <w:rsid w:val="001E0B79"/>
    <w:rsid w:val="001E5DC5"/>
    <w:rsid w:val="001E76A1"/>
    <w:rsid w:val="001F04AB"/>
    <w:rsid w:val="001F3975"/>
    <w:rsid w:val="001F4CAA"/>
    <w:rsid w:val="001F5455"/>
    <w:rsid w:val="002036ED"/>
    <w:rsid w:val="00210935"/>
    <w:rsid w:val="00212B13"/>
    <w:rsid w:val="00217780"/>
    <w:rsid w:val="00217849"/>
    <w:rsid w:val="00221965"/>
    <w:rsid w:val="00223705"/>
    <w:rsid w:val="0023052F"/>
    <w:rsid w:val="00232056"/>
    <w:rsid w:val="00233F6D"/>
    <w:rsid w:val="00234846"/>
    <w:rsid w:val="00240D08"/>
    <w:rsid w:val="00241565"/>
    <w:rsid w:val="002429EF"/>
    <w:rsid w:val="00251B6B"/>
    <w:rsid w:val="00253367"/>
    <w:rsid w:val="0025350B"/>
    <w:rsid w:val="0025437A"/>
    <w:rsid w:val="00257293"/>
    <w:rsid w:val="00257477"/>
    <w:rsid w:val="00261046"/>
    <w:rsid w:val="002617A3"/>
    <w:rsid w:val="0026270A"/>
    <w:rsid w:val="00262AD2"/>
    <w:rsid w:val="00263A3A"/>
    <w:rsid w:val="00267D2A"/>
    <w:rsid w:val="00271444"/>
    <w:rsid w:val="002714B3"/>
    <w:rsid w:val="00271E65"/>
    <w:rsid w:val="00274927"/>
    <w:rsid w:val="00282A0F"/>
    <w:rsid w:val="00284B90"/>
    <w:rsid w:val="00285643"/>
    <w:rsid w:val="00285CC9"/>
    <w:rsid w:val="0029288E"/>
    <w:rsid w:val="002976AF"/>
    <w:rsid w:val="00297A57"/>
    <w:rsid w:val="002A5661"/>
    <w:rsid w:val="002B300F"/>
    <w:rsid w:val="002B6151"/>
    <w:rsid w:val="002B71D1"/>
    <w:rsid w:val="002B787D"/>
    <w:rsid w:val="002B7EF2"/>
    <w:rsid w:val="002C0D2D"/>
    <w:rsid w:val="002C0DD0"/>
    <w:rsid w:val="002C7524"/>
    <w:rsid w:val="002D3CBE"/>
    <w:rsid w:val="002D6267"/>
    <w:rsid w:val="002E3797"/>
    <w:rsid w:val="002E77D7"/>
    <w:rsid w:val="002F1A6B"/>
    <w:rsid w:val="002F74E0"/>
    <w:rsid w:val="003300C2"/>
    <w:rsid w:val="0033057C"/>
    <w:rsid w:val="00333644"/>
    <w:rsid w:val="00337AB5"/>
    <w:rsid w:val="003425D7"/>
    <w:rsid w:val="003434EE"/>
    <w:rsid w:val="00360A6E"/>
    <w:rsid w:val="0036291E"/>
    <w:rsid w:val="003670F5"/>
    <w:rsid w:val="0037013C"/>
    <w:rsid w:val="0037212D"/>
    <w:rsid w:val="00374E31"/>
    <w:rsid w:val="00375357"/>
    <w:rsid w:val="00376109"/>
    <w:rsid w:val="003772E7"/>
    <w:rsid w:val="00381B4B"/>
    <w:rsid w:val="00382E9D"/>
    <w:rsid w:val="0038625C"/>
    <w:rsid w:val="003929AE"/>
    <w:rsid w:val="00395C78"/>
    <w:rsid w:val="003A2B16"/>
    <w:rsid w:val="003A4AEC"/>
    <w:rsid w:val="003A6134"/>
    <w:rsid w:val="003B2946"/>
    <w:rsid w:val="003B32BC"/>
    <w:rsid w:val="003B34AA"/>
    <w:rsid w:val="003B46F5"/>
    <w:rsid w:val="003C4431"/>
    <w:rsid w:val="003C5166"/>
    <w:rsid w:val="003D6041"/>
    <w:rsid w:val="003E2D96"/>
    <w:rsid w:val="003E3C3E"/>
    <w:rsid w:val="003E693E"/>
    <w:rsid w:val="003E76CE"/>
    <w:rsid w:val="0041083A"/>
    <w:rsid w:val="00414F80"/>
    <w:rsid w:val="00416D2A"/>
    <w:rsid w:val="00416DDD"/>
    <w:rsid w:val="00420292"/>
    <w:rsid w:val="0042083A"/>
    <w:rsid w:val="0042090F"/>
    <w:rsid w:val="004217D0"/>
    <w:rsid w:val="004331C1"/>
    <w:rsid w:val="00437D77"/>
    <w:rsid w:val="004414EE"/>
    <w:rsid w:val="00441F0B"/>
    <w:rsid w:val="004455A9"/>
    <w:rsid w:val="004455FB"/>
    <w:rsid w:val="00447C9E"/>
    <w:rsid w:val="00455FDE"/>
    <w:rsid w:val="00456C55"/>
    <w:rsid w:val="00457985"/>
    <w:rsid w:val="00467920"/>
    <w:rsid w:val="00474A59"/>
    <w:rsid w:val="004805D3"/>
    <w:rsid w:val="0048283E"/>
    <w:rsid w:val="00482A7E"/>
    <w:rsid w:val="0048669A"/>
    <w:rsid w:val="00487979"/>
    <w:rsid w:val="004879F4"/>
    <w:rsid w:val="00492A22"/>
    <w:rsid w:val="0049325C"/>
    <w:rsid w:val="00493635"/>
    <w:rsid w:val="00496FFA"/>
    <w:rsid w:val="004B2432"/>
    <w:rsid w:val="004B5237"/>
    <w:rsid w:val="004C3E92"/>
    <w:rsid w:val="004C40C6"/>
    <w:rsid w:val="004E2AB2"/>
    <w:rsid w:val="004E2CD3"/>
    <w:rsid w:val="004E4209"/>
    <w:rsid w:val="004F1655"/>
    <w:rsid w:val="004F25E3"/>
    <w:rsid w:val="004F2887"/>
    <w:rsid w:val="004F41F5"/>
    <w:rsid w:val="00500A06"/>
    <w:rsid w:val="00500FCD"/>
    <w:rsid w:val="00502340"/>
    <w:rsid w:val="00513E1C"/>
    <w:rsid w:val="005158A2"/>
    <w:rsid w:val="00515B9B"/>
    <w:rsid w:val="00515E3E"/>
    <w:rsid w:val="005231C1"/>
    <w:rsid w:val="00524DC4"/>
    <w:rsid w:val="00534F98"/>
    <w:rsid w:val="0053669A"/>
    <w:rsid w:val="005435BB"/>
    <w:rsid w:val="0054509C"/>
    <w:rsid w:val="00546398"/>
    <w:rsid w:val="005601B7"/>
    <w:rsid w:val="00560C42"/>
    <w:rsid w:val="00562F08"/>
    <w:rsid w:val="005650DE"/>
    <w:rsid w:val="0056617A"/>
    <w:rsid w:val="00567B64"/>
    <w:rsid w:val="00570282"/>
    <w:rsid w:val="00572781"/>
    <w:rsid w:val="00582CF6"/>
    <w:rsid w:val="005840BA"/>
    <w:rsid w:val="00587FB2"/>
    <w:rsid w:val="0059163A"/>
    <w:rsid w:val="00594795"/>
    <w:rsid w:val="00597D0A"/>
    <w:rsid w:val="005A3053"/>
    <w:rsid w:val="005A37ED"/>
    <w:rsid w:val="005A4B16"/>
    <w:rsid w:val="005A7007"/>
    <w:rsid w:val="005B0919"/>
    <w:rsid w:val="005B55EA"/>
    <w:rsid w:val="005C0C68"/>
    <w:rsid w:val="005C149F"/>
    <w:rsid w:val="005C5AA0"/>
    <w:rsid w:val="005D5A2D"/>
    <w:rsid w:val="005D7778"/>
    <w:rsid w:val="005F7721"/>
    <w:rsid w:val="00603E30"/>
    <w:rsid w:val="00604F4A"/>
    <w:rsid w:val="0060678C"/>
    <w:rsid w:val="00612544"/>
    <w:rsid w:val="006148F5"/>
    <w:rsid w:val="00622525"/>
    <w:rsid w:val="00630B41"/>
    <w:rsid w:val="006333C1"/>
    <w:rsid w:val="006371A4"/>
    <w:rsid w:val="006375BB"/>
    <w:rsid w:val="00637D6F"/>
    <w:rsid w:val="0064523F"/>
    <w:rsid w:val="00646FF1"/>
    <w:rsid w:val="006502FD"/>
    <w:rsid w:val="00651BFE"/>
    <w:rsid w:val="00652CDC"/>
    <w:rsid w:val="0066117A"/>
    <w:rsid w:val="0067152D"/>
    <w:rsid w:val="006725BD"/>
    <w:rsid w:val="00680E5D"/>
    <w:rsid w:val="00690ECB"/>
    <w:rsid w:val="00692D57"/>
    <w:rsid w:val="00694E02"/>
    <w:rsid w:val="006A0F8F"/>
    <w:rsid w:val="006A5D7B"/>
    <w:rsid w:val="006B2509"/>
    <w:rsid w:val="006B3C61"/>
    <w:rsid w:val="006B5450"/>
    <w:rsid w:val="006C006F"/>
    <w:rsid w:val="006C5F8A"/>
    <w:rsid w:val="006C7356"/>
    <w:rsid w:val="006C7A6E"/>
    <w:rsid w:val="006D4037"/>
    <w:rsid w:val="006D7C6B"/>
    <w:rsid w:val="006E1E71"/>
    <w:rsid w:val="006F099D"/>
    <w:rsid w:val="00703F91"/>
    <w:rsid w:val="00705EEE"/>
    <w:rsid w:val="00714182"/>
    <w:rsid w:val="0071469E"/>
    <w:rsid w:val="007148F0"/>
    <w:rsid w:val="00714BB0"/>
    <w:rsid w:val="00717ACE"/>
    <w:rsid w:val="007205D2"/>
    <w:rsid w:val="00721806"/>
    <w:rsid w:val="007225B5"/>
    <w:rsid w:val="00723FB4"/>
    <w:rsid w:val="00724B92"/>
    <w:rsid w:val="00725E23"/>
    <w:rsid w:val="007310F5"/>
    <w:rsid w:val="00734046"/>
    <w:rsid w:val="00735D64"/>
    <w:rsid w:val="0073776E"/>
    <w:rsid w:val="00740481"/>
    <w:rsid w:val="00740D20"/>
    <w:rsid w:val="00740F53"/>
    <w:rsid w:val="007505C5"/>
    <w:rsid w:val="00756A66"/>
    <w:rsid w:val="0076475A"/>
    <w:rsid w:val="00773F39"/>
    <w:rsid w:val="00774952"/>
    <w:rsid w:val="00775424"/>
    <w:rsid w:val="007822FD"/>
    <w:rsid w:val="00787D61"/>
    <w:rsid w:val="007909DA"/>
    <w:rsid w:val="00795EDA"/>
    <w:rsid w:val="00796851"/>
    <w:rsid w:val="007A5365"/>
    <w:rsid w:val="007B4384"/>
    <w:rsid w:val="007C210C"/>
    <w:rsid w:val="007C5C54"/>
    <w:rsid w:val="007D15F4"/>
    <w:rsid w:val="007D261C"/>
    <w:rsid w:val="007D5ECF"/>
    <w:rsid w:val="007E5F4F"/>
    <w:rsid w:val="007F0E44"/>
    <w:rsid w:val="007F48B2"/>
    <w:rsid w:val="00803844"/>
    <w:rsid w:val="00803AFE"/>
    <w:rsid w:val="008068E6"/>
    <w:rsid w:val="00806E57"/>
    <w:rsid w:val="008070C5"/>
    <w:rsid w:val="008167A1"/>
    <w:rsid w:val="00825FD9"/>
    <w:rsid w:val="00830675"/>
    <w:rsid w:val="00832BDE"/>
    <w:rsid w:val="00841B47"/>
    <w:rsid w:val="0084275A"/>
    <w:rsid w:val="00851060"/>
    <w:rsid w:val="0085275E"/>
    <w:rsid w:val="008527E4"/>
    <w:rsid w:val="00857B74"/>
    <w:rsid w:val="008626A0"/>
    <w:rsid w:val="00863783"/>
    <w:rsid w:val="00863B80"/>
    <w:rsid w:val="00863BEF"/>
    <w:rsid w:val="0086455F"/>
    <w:rsid w:val="0087316E"/>
    <w:rsid w:val="00875D91"/>
    <w:rsid w:val="00877D9F"/>
    <w:rsid w:val="008870B2"/>
    <w:rsid w:val="00890B90"/>
    <w:rsid w:val="008937C0"/>
    <w:rsid w:val="00894F3B"/>
    <w:rsid w:val="00895CAC"/>
    <w:rsid w:val="008A63AD"/>
    <w:rsid w:val="008A6E5F"/>
    <w:rsid w:val="008B0613"/>
    <w:rsid w:val="008B0918"/>
    <w:rsid w:val="008B1584"/>
    <w:rsid w:val="008B73EE"/>
    <w:rsid w:val="008C32EB"/>
    <w:rsid w:val="008D45D6"/>
    <w:rsid w:val="008D5794"/>
    <w:rsid w:val="008D73D9"/>
    <w:rsid w:val="008E0AD7"/>
    <w:rsid w:val="008E119A"/>
    <w:rsid w:val="008E54E5"/>
    <w:rsid w:val="008E5E4C"/>
    <w:rsid w:val="008E7ECA"/>
    <w:rsid w:val="008F6CD8"/>
    <w:rsid w:val="008F7261"/>
    <w:rsid w:val="0090202B"/>
    <w:rsid w:val="00902469"/>
    <w:rsid w:val="00903CC5"/>
    <w:rsid w:val="00905441"/>
    <w:rsid w:val="00907252"/>
    <w:rsid w:val="00912A4A"/>
    <w:rsid w:val="00915593"/>
    <w:rsid w:val="00922DC4"/>
    <w:rsid w:val="00924BC6"/>
    <w:rsid w:val="00927C22"/>
    <w:rsid w:val="009318B2"/>
    <w:rsid w:val="00937F42"/>
    <w:rsid w:val="009414E6"/>
    <w:rsid w:val="00943E32"/>
    <w:rsid w:val="00943F5B"/>
    <w:rsid w:val="009468C8"/>
    <w:rsid w:val="00950E8F"/>
    <w:rsid w:val="00953634"/>
    <w:rsid w:val="00955891"/>
    <w:rsid w:val="009648EE"/>
    <w:rsid w:val="0096652E"/>
    <w:rsid w:val="00970099"/>
    <w:rsid w:val="00970968"/>
    <w:rsid w:val="00976ACC"/>
    <w:rsid w:val="009813D6"/>
    <w:rsid w:val="00983D04"/>
    <w:rsid w:val="00984FF1"/>
    <w:rsid w:val="00993680"/>
    <w:rsid w:val="00995AFF"/>
    <w:rsid w:val="009A2A29"/>
    <w:rsid w:val="009A3AD4"/>
    <w:rsid w:val="009B4A66"/>
    <w:rsid w:val="009B4C64"/>
    <w:rsid w:val="009B4FB3"/>
    <w:rsid w:val="009C2C46"/>
    <w:rsid w:val="009C2C69"/>
    <w:rsid w:val="009D1C61"/>
    <w:rsid w:val="009E12DF"/>
    <w:rsid w:val="009F6242"/>
    <w:rsid w:val="009F631A"/>
    <w:rsid w:val="00A01A67"/>
    <w:rsid w:val="00A03465"/>
    <w:rsid w:val="00A047CD"/>
    <w:rsid w:val="00A05D3F"/>
    <w:rsid w:val="00A106CE"/>
    <w:rsid w:val="00A10B1B"/>
    <w:rsid w:val="00A12362"/>
    <w:rsid w:val="00A133BF"/>
    <w:rsid w:val="00A16601"/>
    <w:rsid w:val="00A17E7B"/>
    <w:rsid w:val="00A20BA2"/>
    <w:rsid w:val="00A2177E"/>
    <w:rsid w:val="00A241FF"/>
    <w:rsid w:val="00A25FD4"/>
    <w:rsid w:val="00A309BC"/>
    <w:rsid w:val="00A3110B"/>
    <w:rsid w:val="00A36171"/>
    <w:rsid w:val="00A37221"/>
    <w:rsid w:val="00A402E3"/>
    <w:rsid w:val="00A4254C"/>
    <w:rsid w:val="00A43C3B"/>
    <w:rsid w:val="00A4531D"/>
    <w:rsid w:val="00A45AC2"/>
    <w:rsid w:val="00A46D83"/>
    <w:rsid w:val="00A57EFF"/>
    <w:rsid w:val="00A61DDB"/>
    <w:rsid w:val="00A670DF"/>
    <w:rsid w:val="00A853EE"/>
    <w:rsid w:val="00A90A58"/>
    <w:rsid w:val="00A95EB8"/>
    <w:rsid w:val="00AA09B2"/>
    <w:rsid w:val="00AA3258"/>
    <w:rsid w:val="00AA4E26"/>
    <w:rsid w:val="00AB0044"/>
    <w:rsid w:val="00AB1F83"/>
    <w:rsid w:val="00AB3E73"/>
    <w:rsid w:val="00AB42DD"/>
    <w:rsid w:val="00AC4C50"/>
    <w:rsid w:val="00AC5127"/>
    <w:rsid w:val="00AC7A41"/>
    <w:rsid w:val="00AD3092"/>
    <w:rsid w:val="00AD5281"/>
    <w:rsid w:val="00AE12ED"/>
    <w:rsid w:val="00AE3850"/>
    <w:rsid w:val="00AE4619"/>
    <w:rsid w:val="00AE6BBA"/>
    <w:rsid w:val="00AE774F"/>
    <w:rsid w:val="00AF777F"/>
    <w:rsid w:val="00B067AE"/>
    <w:rsid w:val="00B130E6"/>
    <w:rsid w:val="00B14CB3"/>
    <w:rsid w:val="00B163E1"/>
    <w:rsid w:val="00B2783B"/>
    <w:rsid w:val="00B30076"/>
    <w:rsid w:val="00B32B8B"/>
    <w:rsid w:val="00B507EC"/>
    <w:rsid w:val="00B55B6C"/>
    <w:rsid w:val="00B55D3B"/>
    <w:rsid w:val="00B624A4"/>
    <w:rsid w:val="00B62BBA"/>
    <w:rsid w:val="00B6564B"/>
    <w:rsid w:val="00B733E3"/>
    <w:rsid w:val="00B75CCA"/>
    <w:rsid w:val="00B77663"/>
    <w:rsid w:val="00B90AE5"/>
    <w:rsid w:val="00B9108F"/>
    <w:rsid w:val="00B91B3F"/>
    <w:rsid w:val="00B9295C"/>
    <w:rsid w:val="00B94F6D"/>
    <w:rsid w:val="00B97352"/>
    <w:rsid w:val="00BA136A"/>
    <w:rsid w:val="00BB1FAE"/>
    <w:rsid w:val="00BB2166"/>
    <w:rsid w:val="00BB49B2"/>
    <w:rsid w:val="00BC0CE1"/>
    <w:rsid w:val="00BC14F0"/>
    <w:rsid w:val="00BC4E67"/>
    <w:rsid w:val="00BC6961"/>
    <w:rsid w:val="00BD7269"/>
    <w:rsid w:val="00BE266B"/>
    <w:rsid w:val="00BE2702"/>
    <w:rsid w:val="00BE57F4"/>
    <w:rsid w:val="00BE7BE7"/>
    <w:rsid w:val="00BF4663"/>
    <w:rsid w:val="00C01BF0"/>
    <w:rsid w:val="00C061EA"/>
    <w:rsid w:val="00C2112D"/>
    <w:rsid w:val="00C21168"/>
    <w:rsid w:val="00C425CC"/>
    <w:rsid w:val="00C443E6"/>
    <w:rsid w:val="00C447C0"/>
    <w:rsid w:val="00C50B45"/>
    <w:rsid w:val="00C550E9"/>
    <w:rsid w:val="00C60F80"/>
    <w:rsid w:val="00C63D5F"/>
    <w:rsid w:val="00C6506A"/>
    <w:rsid w:val="00C67343"/>
    <w:rsid w:val="00C70B16"/>
    <w:rsid w:val="00C76A6E"/>
    <w:rsid w:val="00C87790"/>
    <w:rsid w:val="00C9404B"/>
    <w:rsid w:val="00CA071A"/>
    <w:rsid w:val="00CA2D2B"/>
    <w:rsid w:val="00CA7A63"/>
    <w:rsid w:val="00CB0883"/>
    <w:rsid w:val="00CD02E9"/>
    <w:rsid w:val="00CD2170"/>
    <w:rsid w:val="00CD3690"/>
    <w:rsid w:val="00CD772F"/>
    <w:rsid w:val="00CE1491"/>
    <w:rsid w:val="00CE3590"/>
    <w:rsid w:val="00CE35A0"/>
    <w:rsid w:val="00CE4D67"/>
    <w:rsid w:val="00D0247B"/>
    <w:rsid w:val="00D07FA4"/>
    <w:rsid w:val="00D1337B"/>
    <w:rsid w:val="00D2114B"/>
    <w:rsid w:val="00D26B2A"/>
    <w:rsid w:val="00D27039"/>
    <w:rsid w:val="00D341BD"/>
    <w:rsid w:val="00D37C54"/>
    <w:rsid w:val="00D40D73"/>
    <w:rsid w:val="00D43F0B"/>
    <w:rsid w:val="00D44A0F"/>
    <w:rsid w:val="00D44B4A"/>
    <w:rsid w:val="00D471F5"/>
    <w:rsid w:val="00D50D26"/>
    <w:rsid w:val="00D573DD"/>
    <w:rsid w:val="00D5763F"/>
    <w:rsid w:val="00D6025E"/>
    <w:rsid w:val="00D606F9"/>
    <w:rsid w:val="00D62DC4"/>
    <w:rsid w:val="00D6411D"/>
    <w:rsid w:val="00D64D57"/>
    <w:rsid w:val="00D65D69"/>
    <w:rsid w:val="00D66F4C"/>
    <w:rsid w:val="00D7188D"/>
    <w:rsid w:val="00D76401"/>
    <w:rsid w:val="00D83604"/>
    <w:rsid w:val="00D8646D"/>
    <w:rsid w:val="00D91A34"/>
    <w:rsid w:val="00D93263"/>
    <w:rsid w:val="00D935A3"/>
    <w:rsid w:val="00D94995"/>
    <w:rsid w:val="00D95EBE"/>
    <w:rsid w:val="00D96017"/>
    <w:rsid w:val="00D96D99"/>
    <w:rsid w:val="00DA7D13"/>
    <w:rsid w:val="00DB0F1B"/>
    <w:rsid w:val="00DB261E"/>
    <w:rsid w:val="00DB707B"/>
    <w:rsid w:val="00DB78D3"/>
    <w:rsid w:val="00DC16A1"/>
    <w:rsid w:val="00DC6FDF"/>
    <w:rsid w:val="00DD214F"/>
    <w:rsid w:val="00DD749C"/>
    <w:rsid w:val="00DE0A1D"/>
    <w:rsid w:val="00DE28C1"/>
    <w:rsid w:val="00DE34B8"/>
    <w:rsid w:val="00DE3797"/>
    <w:rsid w:val="00DE3F5E"/>
    <w:rsid w:val="00DE4DD8"/>
    <w:rsid w:val="00DF15F6"/>
    <w:rsid w:val="00DF5E50"/>
    <w:rsid w:val="00E064B1"/>
    <w:rsid w:val="00E06899"/>
    <w:rsid w:val="00E073B3"/>
    <w:rsid w:val="00E14FE0"/>
    <w:rsid w:val="00E164B9"/>
    <w:rsid w:val="00E20684"/>
    <w:rsid w:val="00E20726"/>
    <w:rsid w:val="00E22FDE"/>
    <w:rsid w:val="00E37AE7"/>
    <w:rsid w:val="00E411EE"/>
    <w:rsid w:val="00E41360"/>
    <w:rsid w:val="00E42D2B"/>
    <w:rsid w:val="00E457F0"/>
    <w:rsid w:val="00E46559"/>
    <w:rsid w:val="00E50939"/>
    <w:rsid w:val="00E627F0"/>
    <w:rsid w:val="00E62965"/>
    <w:rsid w:val="00E62B69"/>
    <w:rsid w:val="00E652D5"/>
    <w:rsid w:val="00E66B1E"/>
    <w:rsid w:val="00E70503"/>
    <w:rsid w:val="00E84DA1"/>
    <w:rsid w:val="00E855CC"/>
    <w:rsid w:val="00EA211E"/>
    <w:rsid w:val="00EB1BC9"/>
    <w:rsid w:val="00EB6893"/>
    <w:rsid w:val="00EB734A"/>
    <w:rsid w:val="00EC6AAC"/>
    <w:rsid w:val="00ED170B"/>
    <w:rsid w:val="00ED50B3"/>
    <w:rsid w:val="00ED5E39"/>
    <w:rsid w:val="00ED66CA"/>
    <w:rsid w:val="00ED6827"/>
    <w:rsid w:val="00EE2508"/>
    <w:rsid w:val="00EE2758"/>
    <w:rsid w:val="00EE62BF"/>
    <w:rsid w:val="00EF27E8"/>
    <w:rsid w:val="00EF4622"/>
    <w:rsid w:val="00EF4914"/>
    <w:rsid w:val="00EF53FC"/>
    <w:rsid w:val="00F0262F"/>
    <w:rsid w:val="00F146B3"/>
    <w:rsid w:val="00F15057"/>
    <w:rsid w:val="00F17AC7"/>
    <w:rsid w:val="00F27494"/>
    <w:rsid w:val="00F27F26"/>
    <w:rsid w:val="00F33936"/>
    <w:rsid w:val="00F37817"/>
    <w:rsid w:val="00F413F5"/>
    <w:rsid w:val="00F4483A"/>
    <w:rsid w:val="00F44AC9"/>
    <w:rsid w:val="00F56217"/>
    <w:rsid w:val="00F62FAB"/>
    <w:rsid w:val="00F64FCE"/>
    <w:rsid w:val="00F6520E"/>
    <w:rsid w:val="00F70F23"/>
    <w:rsid w:val="00F81F7A"/>
    <w:rsid w:val="00F82FC8"/>
    <w:rsid w:val="00F85CCD"/>
    <w:rsid w:val="00F935CB"/>
    <w:rsid w:val="00F96027"/>
    <w:rsid w:val="00F96D96"/>
    <w:rsid w:val="00FA0EB2"/>
    <w:rsid w:val="00FA786C"/>
    <w:rsid w:val="00FB0272"/>
    <w:rsid w:val="00FB11DB"/>
    <w:rsid w:val="00FB69A2"/>
    <w:rsid w:val="00FC06E0"/>
    <w:rsid w:val="00FC2305"/>
    <w:rsid w:val="00FC7E54"/>
    <w:rsid w:val="00FD1BB4"/>
    <w:rsid w:val="00FD34B9"/>
    <w:rsid w:val="00FD75F7"/>
    <w:rsid w:val="00FE0E02"/>
    <w:rsid w:val="00FE0EF8"/>
    <w:rsid w:val="00FE0FB3"/>
    <w:rsid w:val="00FE3F12"/>
    <w:rsid w:val="00FE5E72"/>
    <w:rsid w:val="00FE619C"/>
    <w:rsid w:val="00FE791D"/>
    <w:rsid w:val="00FF2C41"/>
    <w:rsid w:val="00FF3341"/>
    <w:rsid w:val="00FF4B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17"/>
  </w:style>
  <w:style w:type="paragraph" w:styleId="Ttulo1">
    <w:name w:val="heading 1"/>
    <w:basedOn w:val="Normal"/>
    <w:next w:val="Normal"/>
    <w:link w:val="Ttulo1Car"/>
    <w:uiPriority w:val="9"/>
    <w:qFormat/>
    <w:rsid w:val="006725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C75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C752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C7524"/>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25BD"/>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725BD"/>
    <w:pPr>
      <w:ind w:left="720"/>
      <w:contextualSpacing/>
    </w:pPr>
  </w:style>
  <w:style w:type="paragraph" w:styleId="Encabezado">
    <w:name w:val="header"/>
    <w:basedOn w:val="Normal"/>
    <w:link w:val="EncabezadoCar"/>
    <w:uiPriority w:val="99"/>
    <w:unhideWhenUsed/>
    <w:rsid w:val="006725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25BD"/>
  </w:style>
  <w:style w:type="paragraph" w:styleId="Piedepgina">
    <w:name w:val="footer"/>
    <w:basedOn w:val="Normal"/>
    <w:link w:val="PiedepginaCar"/>
    <w:uiPriority w:val="99"/>
    <w:unhideWhenUsed/>
    <w:rsid w:val="006725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25BD"/>
  </w:style>
  <w:style w:type="character" w:customStyle="1" w:styleId="apple-converted-space">
    <w:name w:val="apple-converted-space"/>
    <w:basedOn w:val="Fuentedeprrafopredeter"/>
    <w:rsid w:val="006725BD"/>
  </w:style>
  <w:style w:type="paragraph" w:styleId="Textonotapie">
    <w:name w:val="footnote text"/>
    <w:aliases w:val="Texto nota pie Car Car Car Car Car Car,Texto nota pie Car Car Car Car Car,nota,Texto nota pie Car Car Car Car,Texto nota pie Car Car Car Car Car Car Car Car,Texto nota pie Car Car Car Car Car Ca,pie"/>
    <w:basedOn w:val="Normal"/>
    <w:link w:val="TextonotapieCar"/>
    <w:uiPriority w:val="99"/>
    <w:unhideWhenUsed/>
    <w:rsid w:val="006725BD"/>
    <w:pPr>
      <w:spacing w:after="0" w:line="240" w:lineRule="auto"/>
    </w:pPr>
    <w:rPr>
      <w:sz w:val="20"/>
      <w:szCs w:val="20"/>
    </w:rPr>
  </w:style>
  <w:style w:type="character" w:customStyle="1" w:styleId="TextonotapieCar">
    <w:name w:val="Texto nota pie Car"/>
    <w:aliases w:val="Texto nota pie Car Car Car Car Car Car Car,Texto nota pie Car Car Car Car Car Car1,nota Car,Texto nota pie Car Car Car Car Car1,Texto nota pie Car Car Car Car Car Car Car Car Car,Texto nota pie Car Car Car Car Car Ca Car,pie Car"/>
    <w:basedOn w:val="Fuentedeprrafopredeter"/>
    <w:link w:val="Textonotapie"/>
    <w:uiPriority w:val="99"/>
    <w:rsid w:val="006725BD"/>
    <w:rPr>
      <w:sz w:val="20"/>
      <w:szCs w:val="20"/>
    </w:rPr>
  </w:style>
  <w:style w:type="character" w:styleId="Refdenotaalpie">
    <w:name w:val="footnote reference"/>
    <w:basedOn w:val="Fuentedeprrafopredeter"/>
    <w:uiPriority w:val="99"/>
    <w:unhideWhenUsed/>
    <w:rsid w:val="006725BD"/>
    <w:rPr>
      <w:vertAlign w:val="superscript"/>
    </w:rPr>
  </w:style>
  <w:style w:type="paragraph" w:customStyle="1" w:styleId="Sinespaciado1">
    <w:name w:val="Sin espaciado1"/>
    <w:next w:val="Sinespaciado"/>
    <w:link w:val="SinespaciadoCar"/>
    <w:uiPriority w:val="1"/>
    <w:qFormat/>
    <w:rsid w:val="006725BD"/>
    <w:pPr>
      <w:spacing w:after="0" w:line="240" w:lineRule="auto"/>
    </w:pPr>
    <w:rPr>
      <w:rFonts w:eastAsia="Times New Roman"/>
      <w:lang w:eastAsia="es-MX"/>
    </w:rPr>
  </w:style>
  <w:style w:type="character" w:customStyle="1" w:styleId="SinespaciadoCar">
    <w:name w:val="Sin espaciado Car"/>
    <w:basedOn w:val="Fuentedeprrafopredeter"/>
    <w:link w:val="Sinespaciado1"/>
    <w:uiPriority w:val="1"/>
    <w:rsid w:val="006725BD"/>
    <w:rPr>
      <w:rFonts w:eastAsia="Times New Roman"/>
      <w:lang w:eastAsia="es-MX"/>
    </w:rPr>
  </w:style>
  <w:style w:type="paragraph" w:styleId="Sinespaciado">
    <w:name w:val="No Spacing"/>
    <w:uiPriority w:val="1"/>
    <w:qFormat/>
    <w:rsid w:val="006725BD"/>
    <w:pPr>
      <w:spacing w:after="0" w:line="240" w:lineRule="auto"/>
    </w:pPr>
  </w:style>
  <w:style w:type="paragraph" w:styleId="Textodeglobo">
    <w:name w:val="Balloon Text"/>
    <w:basedOn w:val="Normal"/>
    <w:link w:val="TextodegloboCar"/>
    <w:uiPriority w:val="99"/>
    <w:semiHidden/>
    <w:unhideWhenUsed/>
    <w:rsid w:val="006725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5BD"/>
    <w:rPr>
      <w:rFonts w:ascii="Tahoma" w:hAnsi="Tahoma" w:cs="Tahoma"/>
      <w:sz w:val="16"/>
      <w:szCs w:val="16"/>
    </w:rPr>
  </w:style>
  <w:style w:type="character" w:styleId="Refdecomentario">
    <w:name w:val="annotation reference"/>
    <w:basedOn w:val="Fuentedeprrafopredeter"/>
    <w:uiPriority w:val="99"/>
    <w:semiHidden/>
    <w:unhideWhenUsed/>
    <w:rsid w:val="00877D9F"/>
    <w:rPr>
      <w:sz w:val="16"/>
      <w:szCs w:val="16"/>
    </w:rPr>
  </w:style>
  <w:style w:type="paragraph" w:styleId="Textocomentario">
    <w:name w:val="annotation text"/>
    <w:basedOn w:val="Normal"/>
    <w:link w:val="TextocomentarioCar"/>
    <w:uiPriority w:val="99"/>
    <w:unhideWhenUsed/>
    <w:rsid w:val="00877D9F"/>
    <w:pPr>
      <w:spacing w:line="240" w:lineRule="auto"/>
    </w:pPr>
    <w:rPr>
      <w:sz w:val="20"/>
      <w:szCs w:val="20"/>
    </w:rPr>
  </w:style>
  <w:style w:type="character" w:customStyle="1" w:styleId="TextocomentarioCar">
    <w:name w:val="Texto comentario Car"/>
    <w:basedOn w:val="Fuentedeprrafopredeter"/>
    <w:link w:val="Textocomentario"/>
    <w:uiPriority w:val="99"/>
    <w:rsid w:val="00877D9F"/>
    <w:rPr>
      <w:sz w:val="20"/>
      <w:szCs w:val="20"/>
    </w:rPr>
  </w:style>
  <w:style w:type="paragraph" w:styleId="Asuntodelcomentario">
    <w:name w:val="annotation subject"/>
    <w:basedOn w:val="Textocomentario"/>
    <w:next w:val="Textocomentario"/>
    <w:link w:val="AsuntodelcomentarioCar"/>
    <w:uiPriority w:val="99"/>
    <w:semiHidden/>
    <w:unhideWhenUsed/>
    <w:rsid w:val="00877D9F"/>
    <w:rPr>
      <w:b/>
      <w:bCs/>
    </w:rPr>
  </w:style>
  <w:style w:type="character" w:customStyle="1" w:styleId="AsuntodelcomentarioCar">
    <w:name w:val="Asunto del comentario Car"/>
    <w:basedOn w:val="TextocomentarioCar"/>
    <w:link w:val="Asuntodelcomentario"/>
    <w:uiPriority w:val="99"/>
    <w:semiHidden/>
    <w:rsid w:val="00877D9F"/>
    <w:rPr>
      <w:b/>
      <w:bCs/>
      <w:sz w:val="20"/>
      <w:szCs w:val="20"/>
    </w:rPr>
  </w:style>
  <w:style w:type="paragraph" w:styleId="NormalWeb">
    <w:name w:val="Normal (Web)"/>
    <w:basedOn w:val="Normal"/>
    <w:uiPriority w:val="99"/>
    <w:unhideWhenUsed/>
    <w:rsid w:val="00DC16A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vr">
    <w:name w:val="hvr"/>
    <w:basedOn w:val="Fuentedeprrafopredeter"/>
    <w:rsid w:val="00DC16A1"/>
  </w:style>
  <w:style w:type="character" w:customStyle="1" w:styleId="tituloverde">
    <w:name w:val="tituloverde"/>
    <w:basedOn w:val="Fuentedeprrafopredeter"/>
    <w:uiPriority w:val="99"/>
    <w:rsid w:val="00DC16A1"/>
  </w:style>
  <w:style w:type="character" w:styleId="Hipervnculo">
    <w:name w:val="Hyperlink"/>
    <w:basedOn w:val="Fuentedeprrafopredeter"/>
    <w:uiPriority w:val="99"/>
    <w:unhideWhenUsed/>
    <w:rsid w:val="00DC16A1"/>
    <w:rPr>
      <w:color w:val="0000FF" w:themeColor="hyperlink"/>
      <w:u w:val="single"/>
    </w:rPr>
  </w:style>
  <w:style w:type="paragraph" w:styleId="HTMLconformatoprevio">
    <w:name w:val="HTML Preformatted"/>
    <w:basedOn w:val="Normal"/>
    <w:link w:val="HTMLconformatoprevioCar"/>
    <w:uiPriority w:val="99"/>
    <w:semiHidden/>
    <w:unhideWhenUsed/>
    <w:rsid w:val="00DC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DC16A1"/>
    <w:rPr>
      <w:rFonts w:ascii="Courier New" w:eastAsia="Times New Roman" w:hAnsi="Courier New" w:cs="Courier New"/>
      <w:sz w:val="20"/>
      <w:szCs w:val="20"/>
      <w:lang w:eastAsia="es-MX"/>
    </w:rPr>
  </w:style>
  <w:style w:type="paragraph" w:customStyle="1" w:styleId="Texto">
    <w:name w:val="Texto"/>
    <w:basedOn w:val="Normal"/>
    <w:link w:val="TextoCar"/>
    <w:qFormat/>
    <w:rsid w:val="00DC16A1"/>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rsid w:val="00DC16A1"/>
    <w:rPr>
      <w:rFonts w:ascii="Arial" w:eastAsia="Times New Roman" w:hAnsi="Arial" w:cs="Arial"/>
      <w:sz w:val="18"/>
      <w:szCs w:val="20"/>
      <w:lang w:val="es-ES" w:eastAsia="es-ES"/>
    </w:rPr>
  </w:style>
  <w:style w:type="paragraph" w:customStyle="1" w:styleId="Default">
    <w:name w:val="Default"/>
    <w:rsid w:val="00DC16A1"/>
    <w:pPr>
      <w:autoSpaceDE w:val="0"/>
      <w:autoSpaceDN w:val="0"/>
      <w:adjustRightInd w:val="0"/>
      <w:spacing w:after="0" w:line="240" w:lineRule="auto"/>
    </w:pPr>
    <w:rPr>
      <w:rFonts w:ascii="Eureka Sans" w:eastAsia="Times New Roman" w:hAnsi="Eureka Sans" w:cs="Eureka Sans"/>
      <w:color w:val="000000"/>
      <w:sz w:val="24"/>
      <w:szCs w:val="24"/>
      <w:lang w:val="es-ES" w:eastAsia="es-ES"/>
    </w:rPr>
  </w:style>
  <w:style w:type="character" w:customStyle="1" w:styleId="d">
    <w:name w:val="d"/>
    <w:basedOn w:val="Fuentedeprrafopredeter"/>
    <w:rsid w:val="00DC16A1"/>
  </w:style>
  <w:style w:type="table" w:customStyle="1" w:styleId="Tablaconcuadrcula1">
    <w:name w:val="Tabla con cuadrícula1"/>
    <w:basedOn w:val="Tablanormal"/>
    <w:next w:val="Tablaconcuadrcula"/>
    <w:uiPriority w:val="59"/>
    <w:rsid w:val="00DC16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C16A1"/>
    <w:rPr>
      <w:color w:val="800080" w:themeColor="followedHyperlink"/>
      <w:u w:val="single"/>
    </w:rPr>
  </w:style>
  <w:style w:type="paragraph" w:customStyle="1" w:styleId="estilo29">
    <w:name w:val="estilo29"/>
    <w:basedOn w:val="Normal"/>
    <w:rsid w:val="00DC16A1"/>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1">
    <w:name w:val="Sin lista1"/>
    <w:next w:val="Sinlista"/>
    <w:uiPriority w:val="99"/>
    <w:semiHidden/>
    <w:unhideWhenUsed/>
    <w:rsid w:val="00DC16A1"/>
  </w:style>
  <w:style w:type="table" w:customStyle="1" w:styleId="Tablaconcuadrcula2">
    <w:name w:val="Tabla con cuadrícula2"/>
    <w:basedOn w:val="Tablanormal"/>
    <w:next w:val="Tablaconcuadrcula"/>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DC16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DC16A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C16A1"/>
    <w:rPr>
      <w:sz w:val="20"/>
      <w:szCs w:val="20"/>
    </w:rPr>
  </w:style>
  <w:style w:type="character" w:styleId="Refdenotaalfinal">
    <w:name w:val="endnote reference"/>
    <w:basedOn w:val="Fuentedeprrafopredeter"/>
    <w:uiPriority w:val="99"/>
    <w:semiHidden/>
    <w:unhideWhenUsed/>
    <w:rsid w:val="00DC16A1"/>
    <w:rPr>
      <w:vertAlign w:val="superscript"/>
    </w:rPr>
  </w:style>
  <w:style w:type="paragraph" w:customStyle="1" w:styleId="ANOTACION">
    <w:name w:val="ANOTACION"/>
    <w:basedOn w:val="Normal"/>
    <w:rsid w:val="00DC16A1"/>
    <w:pPr>
      <w:spacing w:before="101" w:after="101" w:line="216" w:lineRule="atLeast"/>
      <w:jc w:val="center"/>
    </w:pPr>
    <w:rPr>
      <w:rFonts w:ascii="Times New Roman" w:eastAsia="Times New Roman" w:hAnsi="Times New Roman" w:cs="Times New Roman"/>
      <w:b/>
      <w:sz w:val="18"/>
      <w:szCs w:val="20"/>
      <w:lang w:val="es-ES_tradnl" w:eastAsia="es-ES"/>
    </w:rPr>
  </w:style>
  <w:style w:type="paragraph" w:styleId="Revisin">
    <w:name w:val="Revision"/>
    <w:hidden/>
    <w:uiPriority w:val="99"/>
    <w:semiHidden/>
    <w:rsid w:val="00F17AC7"/>
    <w:pPr>
      <w:spacing w:after="0" w:line="240" w:lineRule="auto"/>
    </w:pPr>
  </w:style>
  <w:style w:type="character" w:customStyle="1" w:styleId="Ttulo2Car">
    <w:name w:val="Título 2 Car"/>
    <w:basedOn w:val="Fuentedeprrafopredeter"/>
    <w:link w:val="Ttulo2"/>
    <w:uiPriority w:val="9"/>
    <w:rsid w:val="002C752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C7524"/>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C7524"/>
    <w:rPr>
      <w:rFonts w:asciiTheme="majorHAnsi" w:eastAsiaTheme="majorEastAsia" w:hAnsiTheme="majorHAnsi" w:cstheme="majorBidi"/>
      <w:i/>
      <w:iCs/>
      <w:color w:val="365F91" w:themeColor="accent1" w:themeShade="BF"/>
    </w:rPr>
  </w:style>
  <w:style w:type="table" w:customStyle="1" w:styleId="Tabladecuadrcula4-nfasis11">
    <w:name w:val="Tabla de cuadrícula 4 - Énfasis 11"/>
    <w:basedOn w:val="Tablanormal"/>
    <w:uiPriority w:val="49"/>
    <w:rsid w:val="002C7524"/>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Logotipo">
    <w:name w:val="Logotipo"/>
    <w:basedOn w:val="Normal"/>
    <w:uiPriority w:val="99"/>
    <w:semiHidden/>
    <w:unhideWhenUsed/>
    <w:rsid w:val="002C7524"/>
    <w:pPr>
      <w:spacing w:before="600" w:after="320" w:line="300" w:lineRule="auto"/>
    </w:pPr>
    <w:rPr>
      <w:rFonts w:eastAsiaTheme="minorEastAsia"/>
      <w:color w:val="1F497D" w:themeColor="text2"/>
      <w:sz w:val="20"/>
      <w:szCs w:val="20"/>
      <w:lang w:val="en-US" w:eastAsia="ja-JP"/>
    </w:rPr>
  </w:style>
  <w:style w:type="paragraph" w:styleId="TtulodeTDC">
    <w:name w:val="TOC Heading"/>
    <w:basedOn w:val="Ttulo1"/>
    <w:next w:val="Normal"/>
    <w:uiPriority w:val="39"/>
    <w:unhideWhenUsed/>
    <w:qFormat/>
    <w:rsid w:val="002C7524"/>
    <w:pPr>
      <w:spacing w:before="240" w:line="259" w:lineRule="auto"/>
      <w:outlineLvl w:val="9"/>
    </w:pPr>
    <w:rPr>
      <w:b w:val="0"/>
      <w:bCs w:val="0"/>
      <w:sz w:val="32"/>
      <w:szCs w:val="32"/>
      <w:lang w:eastAsia="es-MX"/>
    </w:rPr>
  </w:style>
  <w:style w:type="paragraph" w:styleId="TDC1">
    <w:name w:val="toc 1"/>
    <w:basedOn w:val="Normal"/>
    <w:next w:val="Normal"/>
    <w:autoRedefine/>
    <w:uiPriority w:val="39"/>
    <w:unhideWhenUsed/>
    <w:qFormat/>
    <w:rsid w:val="002C7524"/>
    <w:pPr>
      <w:spacing w:after="100" w:line="259" w:lineRule="auto"/>
    </w:pPr>
  </w:style>
  <w:style w:type="paragraph" w:styleId="TDC2">
    <w:name w:val="toc 2"/>
    <w:basedOn w:val="Normal"/>
    <w:next w:val="Normal"/>
    <w:autoRedefine/>
    <w:uiPriority w:val="39"/>
    <w:unhideWhenUsed/>
    <w:qFormat/>
    <w:rsid w:val="002C7524"/>
    <w:pPr>
      <w:spacing w:after="100" w:line="259" w:lineRule="auto"/>
      <w:ind w:left="220"/>
    </w:pPr>
  </w:style>
  <w:style w:type="paragraph" w:styleId="TDC3">
    <w:name w:val="toc 3"/>
    <w:basedOn w:val="Normal"/>
    <w:next w:val="Normal"/>
    <w:autoRedefine/>
    <w:uiPriority w:val="39"/>
    <w:unhideWhenUsed/>
    <w:qFormat/>
    <w:rsid w:val="002C7524"/>
    <w:pPr>
      <w:spacing w:after="100" w:line="259" w:lineRule="auto"/>
      <w:ind w:left="440"/>
    </w:pPr>
  </w:style>
  <w:style w:type="paragraph" w:styleId="Textoindependiente">
    <w:name w:val="Body Text"/>
    <w:basedOn w:val="Normal"/>
    <w:link w:val="TextoindependienteCar"/>
    <w:rsid w:val="002C7524"/>
    <w:pPr>
      <w:spacing w:after="0" w:line="240" w:lineRule="auto"/>
      <w:jc w:val="center"/>
    </w:pPr>
    <w:rPr>
      <w:rFonts w:ascii="Batang" w:eastAsia="Times New Roman" w:hAnsi="Batang" w:cs="Tahoma"/>
      <w:b/>
      <w:bCs/>
      <w:sz w:val="24"/>
      <w:szCs w:val="24"/>
      <w:lang w:eastAsia="es-ES"/>
    </w:rPr>
  </w:style>
  <w:style w:type="character" w:customStyle="1" w:styleId="TextoindependienteCar">
    <w:name w:val="Texto independiente Car"/>
    <w:basedOn w:val="Fuentedeprrafopredeter"/>
    <w:link w:val="Textoindependiente"/>
    <w:rsid w:val="002C7524"/>
    <w:rPr>
      <w:rFonts w:ascii="Batang" w:eastAsia="Times New Roman" w:hAnsi="Batang" w:cs="Tahoma"/>
      <w:b/>
      <w:bCs/>
      <w:sz w:val="24"/>
      <w:szCs w:val="24"/>
      <w:lang w:eastAsia="es-ES"/>
    </w:rPr>
  </w:style>
  <w:style w:type="table" w:customStyle="1" w:styleId="Tabladecuadrcula4-nfasis51">
    <w:name w:val="Tabla de cuadrícula 4 - Énfasis 51"/>
    <w:basedOn w:val="Tablanormal"/>
    <w:uiPriority w:val="49"/>
    <w:rsid w:val="002C7524"/>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EstiloDionisioBsico">
    <w:name w:val="Estilo Dionisio Básico"/>
    <w:basedOn w:val="Normal"/>
    <w:qFormat/>
    <w:rsid w:val="002C7524"/>
    <w:pPr>
      <w:spacing w:after="0" w:line="240" w:lineRule="auto"/>
      <w:jc w:val="both"/>
    </w:pPr>
    <w:rPr>
      <w:rFonts w:ascii="Times New Roman" w:eastAsia="Calibri" w:hAnsi="Times New Roman" w:cs="Times New Roman"/>
      <w:sz w:val="24"/>
    </w:rPr>
  </w:style>
  <w:style w:type="paragraph" w:styleId="TDC4">
    <w:name w:val="toc 4"/>
    <w:basedOn w:val="Normal"/>
    <w:next w:val="Normal"/>
    <w:autoRedefine/>
    <w:uiPriority w:val="39"/>
    <w:unhideWhenUsed/>
    <w:rsid w:val="005601B7"/>
    <w:pPr>
      <w:spacing w:after="100"/>
      <w:ind w:left="660"/>
    </w:pPr>
  </w:style>
  <w:style w:type="paragraph" w:styleId="TDC5">
    <w:name w:val="toc 5"/>
    <w:basedOn w:val="Normal"/>
    <w:next w:val="Normal"/>
    <w:autoRedefine/>
    <w:uiPriority w:val="39"/>
    <w:unhideWhenUsed/>
    <w:rsid w:val="005601B7"/>
    <w:pPr>
      <w:spacing w:after="100"/>
      <w:ind w:left="880"/>
    </w:pPr>
    <w:rPr>
      <w:rFonts w:eastAsiaTheme="minorEastAsia"/>
      <w:lang w:val="es-ES" w:eastAsia="es-ES"/>
    </w:rPr>
  </w:style>
  <w:style w:type="paragraph" w:styleId="TDC6">
    <w:name w:val="toc 6"/>
    <w:basedOn w:val="Normal"/>
    <w:next w:val="Normal"/>
    <w:autoRedefine/>
    <w:uiPriority w:val="39"/>
    <w:unhideWhenUsed/>
    <w:rsid w:val="005601B7"/>
    <w:pPr>
      <w:spacing w:after="100"/>
      <w:ind w:left="1100"/>
    </w:pPr>
    <w:rPr>
      <w:rFonts w:eastAsiaTheme="minorEastAsia"/>
      <w:lang w:val="es-ES" w:eastAsia="es-ES"/>
    </w:rPr>
  </w:style>
  <w:style w:type="paragraph" w:styleId="TDC7">
    <w:name w:val="toc 7"/>
    <w:basedOn w:val="Normal"/>
    <w:next w:val="Normal"/>
    <w:autoRedefine/>
    <w:uiPriority w:val="39"/>
    <w:unhideWhenUsed/>
    <w:rsid w:val="005601B7"/>
    <w:pPr>
      <w:spacing w:after="100"/>
      <w:ind w:left="1320"/>
    </w:pPr>
    <w:rPr>
      <w:rFonts w:eastAsiaTheme="minorEastAsia"/>
      <w:lang w:val="es-ES" w:eastAsia="es-ES"/>
    </w:rPr>
  </w:style>
  <w:style w:type="paragraph" w:styleId="TDC8">
    <w:name w:val="toc 8"/>
    <w:basedOn w:val="Normal"/>
    <w:next w:val="Normal"/>
    <w:autoRedefine/>
    <w:uiPriority w:val="39"/>
    <w:unhideWhenUsed/>
    <w:rsid w:val="005601B7"/>
    <w:pPr>
      <w:spacing w:after="100"/>
      <w:ind w:left="1540"/>
    </w:pPr>
    <w:rPr>
      <w:rFonts w:eastAsiaTheme="minorEastAsia"/>
      <w:lang w:val="es-ES" w:eastAsia="es-ES"/>
    </w:rPr>
  </w:style>
  <w:style w:type="paragraph" w:styleId="TDC9">
    <w:name w:val="toc 9"/>
    <w:basedOn w:val="Normal"/>
    <w:next w:val="Normal"/>
    <w:autoRedefine/>
    <w:uiPriority w:val="39"/>
    <w:unhideWhenUsed/>
    <w:rsid w:val="005601B7"/>
    <w:pPr>
      <w:spacing w:after="100"/>
      <w:ind w:left="1760"/>
    </w:pPr>
    <w:rPr>
      <w:rFonts w:eastAsiaTheme="minorEastAsia"/>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17"/>
  </w:style>
  <w:style w:type="paragraph" w:styleId="Ttulo1">
    <w:name w:val="heading 1"/>
    <w:basedOn w:val="Normal"/>
    <w:next w:val="Normal"/>
    <w:link w:val="Ttulo1Car"/>
    <w:uiPriority w:val="9"/>
    <w:qFormat/>
    <w:rsid w:val="006725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C75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C752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C7524"/>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25BD"/>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725BD"/>
    <w:pPr>
      <w:ind w:left="720"/>
      <w:contextualSpacing/>
    </w:pPr>
  </w:style>
  <w:style w:type="paragraph" w:styleId="Encabezado">
    <w:name w:val="header"/>
    <w:basedOn w:val="Normal"/>
    <w:link w:val="EncabezadoCar"/>
    <w:uiPriority w:val="99"/>
    <w:unhideWhenUsed/>
    <w:rsid w:val="006725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25BD"/>
  </w:style>
  <w:style w:type="paragraph" w:styleId="Piedepgina">
    <w:name w:val="footer"/>
    <w:basedOn w:val="Normal"/>
    <w:link w:val="PiedepginaCar"/>
    <w:uiPriority w:val="99"/>
    <w:unhideWhenUsed/>
    <w:rsid w:val="006725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25BD"/>
  </w:style>
  <w:style w:type="character" w:customStyle="1" w:styleId="apple-converted-space">
    <w:name w:val="apple-converted-space"/>
    <w:basedOn w:val="Fuentedeprrafopredeter"/>
    <w:rsid w:val="006725BD"/>
  </w:style>
  <w:style w:type="paragraph" w:styleId="Textonotapie">
    <w:name w:val="footnote text"/>
    <w:aliases w:val="Texto nota pie Car Car Car Car Car Car,Texto nota pie Car Car Car Car Car,nota,Texto nota pie Car Car Car Car,Texto nota pie Car Car Car Car Car Car Car Car,Texto nota pie Car Car Car Car Car Ca,pie"/>
    <w:basedOn w:val="Normal"/>
    <w:link w:val="TextonotapieCar"/>
    <w:uiPriority w:val="99"/>
    <w:unhideWhenUsed/>
    <w:rsid w:val="006725BD"/>
    <w:pPr>
      <w:spacing w:after="0" w:line="240" w:lineRule="auto"/>
    </w:pPr>
    <w:rPr>
      <w:sz w:val="20"/>
      <w:szCs w:val="20"/>
    </w:rPr>
  </w:style>
  <w:style w:type="character" w:customStyle="1" w:styleId="TextonotapieCar">
    <w:name w:val="Texto nota pie Car"/>
    <w:aliases w:val="Texto nota pie Car Car Car Car Car Car Car,Texto nota pie Car Car Car Car Car Car1,nota Car,Texto nota pie Car Car Car Car Car1,Texto nota pie Car Car Car Car Car Car Car Car Car,Texto nota pie Car Car Car Car Car Ca Car,pie Car"/>
    <w:basedOn w:val="Fuentedeprrafopredeter"/>
    <w:link w:val="Textonotapie"/>
    <w:uiPriority w:val="99"/>
    <w:rsid w:val="006725BD"/>
    <w:rPr>
      <w:sz w:val="20"/>
      <w:szCs w:val="20"/>
    </w:rPr>
  </w:style>
  <w:style w:type="character" w:styleId="Refdenotaalpie">
    <w:name w:val="footnote reference"/>
    <w:basedOn w:val="Fuentedeprrafopredeter"/>
    <w:uiPriority w:val="99"/>
    <w:unhideWhenUsed/>
    <w:rsid w:val="006725BD"/>
    <w:rPr>
      <w:vertAlign w:val="superscript"/>
    </w:rPr>
  </w:style>
  <w:style w:type="paragraph" w:customStyle="1" w:styleId="Sinespaciado1">
    <w:name w:val="Sin espaciado1"/>
    <w:next w:val="Sinespaciado"/>
    <w:link w:val="SinespaciadoCar"/>
    <w:uiPriority w:val="1"/>
    <w:qFormat/>
    <w:rsid w:val="006725BD"/>
    <w:pPr>
      <w:spacing w:after="0" w:line="240" w:lineRule="auto"/>
    </w:pPr>
    <w:rPr>
      <w:rFonts w:eastAsia="Times New Roman"/>
      <w:lang w:eastAsia="es-MX"/>
    </w:rPr>
  </w:style>
  <w:style w:type="character" w:customStyle="1" w:styleId="SinespaciadoCar">
    <w:name w:val="Sin espaciado Car"/>
    <w:basedOn w:val="Fuentedeprrafopredeter"/>
    <w:link w:val="Sinespaciado1"/>
    <w:uiPriority w:val="1"/>
    <w:rsid w:val="006725BD"/>
    <w:rPr>
      <w:rFonts w:eastAsia="Times New Roman"/>
      <w:lang w:eastAsia="es-MX"/>
    </w:rPr>
  </w:style>
  <w:style w:type="paragraph" w:styleId="Sinespaciado">
    <w:name w:val="No Spacing"/>
    <w:uiPriority w:val="1"/>
    <w:qFormat/>
    <w:rsid w:val="006725BD"/>
    <w:pPr>
      <w:spacing w:after="0" w:line="240" w:lineRule="auto"/>
    </w:pPr>
  </w:style>
  <w:style w:type="paragraph" w:styleId="Textodeglobo">
    <w:name w:val="Balloon Text"/>
    <w:basedOn w:val="Normal"/>
    <w:link w:val="TextodegloboCar"/>
    <w:uiPriority w:val="99"/>
    <w:semiHidden/>
    <w:unhideWhenUsed/>
    <w:rsid w:val="006725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5BD"/>
    <w:rPr>
      <w:rFonts w:ascii="Tahoma" w:hAnsi="Tahoma" w:cs="Tahoma"/>
      <w:sz w:val="16"/>
      <w:szCs w:val="16"/>
    </w:rPr>
  </w:style>
  <w:style w:type="character" w:styleId="Refdecomentario">
    <w:name w:val="annotation reference"/>
    <w:basedOn w:val="Fuentedeprrafopredeter"/>
    <w:uiPriority w:val="99"/>
    <w:semiHidden/>
    <w:unhideWhenUsed/>
    <w:rsid w:val="00877D9F"/>
    <w:rPr>
      <w:sz w:val="16"/>
      <w:szCs w:val="16"/>
    </w:rPr>
  </w:style>
  <w:style w:type="paragraph" w:styleId="Textocomentario">
    <w:name w:val="annotation text"/>
    <w:basedOn w:val="Normal"/>
    <w:link w:val="TextocomentarioCar"/>
    <w:uiPriority w:val="99"/>
    <w:unhideWhenUsed/>
    <w:rsid w:val="00877D9F"/>
    <w:pPr>
      <w:spacing w:line="240" w:lineRule="auto"/>
    </w:pPr>
    <w:rPr>
      <w:sz w:val="20"/>
      <w:szCs w:val="20"/>
    </w:rPr>
  </w:style>
  <w:style w:type="character" w:customStyle="1" w:styleId="TextocomentarioCar">
    <w:name w:val="Texto comentario Car"/>
    <w:basedOn w:val="Fuentedeprrafopredeter"/>
    <w:link w:val="Textocomentario"/>
    <w:uiPriority w:val="99"/>
    <w:rsid w:val="00877D9F"/>
    <w:rPr>
      <w:sz w:val="20"/>
      <w:szCs w:val="20"/>
    </w:rPr>
  </w:style>
  <w:style w:type="paragraph" w:styleId="Asuntodelcomentario">
    <w:name w:val="annotation subject"/>
    <w:basedOn w:val="Textocomentario"/>
    <w:next w:val="Textocomentario"/>
    <w:link w:val="AsuntodelcomentarioCar"/>
    <w:uiPriority w:val="99"/>
    <w:semiHidden/>
    <w:unhideWhenUsed/>
    <w:rsid w:val="00877D9F"/>
    <w:rPr>
      <w:b/>
      <w:bCs/>
    </w:rPr>
  </w:style>
  <w:style w:type="character" w:customStyle="1" w:styleId="AsuntodelcomentarioCar">
    <w:name w:val="Asunto del comentario Car"/>
    <w:basedOn w:val="TextocomentarioCar"/>
    <w:link w:val="Asuntodelcomentario"/>
    <w:uiPriority w:val="99"/>
    <w:semiHidden/>
    <w:rsid w:val="00877D9F"/>
    <w:rPr>
      <w:b/>
      <w:bCs/>
      <w:sz w:val="20"/>
      <w:szCs w:val="20"/>
    </w:rPr>
  </w:style>
  <w:style w:type="paragraph" w:styleId="NormalWeb">
    <w:name w:val="Normal (Web)"/>
    <w:basedOn w:val="Normal"/>
    <w:uiPriority w:val="99"/>
    <w:unhideWhenUsed/>
    <w:rsid w:val="00DC16A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vr">
    <w:name w:val="hvr"/>
    <w:basedOn w:val="Fuentedeprrafopredeter"/>
    <w:rsid w:val="00DC16A1"/>
  </w:style>
  <w:style w:type="character" w:customStyle="1" w:styleId="tituloverde">
    <w:name w:val="tituloverde"/>
    <w:basedOn w:val="Fuentedeprrafopredeter"/>
    <w:uiPriority w:val="99"/>
    <w:rsid w:val="00DC16A1"/>
  </w:style>
  <w:style w:type="character" w:styleId="Hipervnculo">
    <w:name w:val="Hyperlink"/>
    <w:basedOn w:val="Fuentedeprrafopredeter"/>
    <w:uiPriority w:val="99"/>
    <w:unhideWhenUsed/>
    <w:rsid w:val="00DC16A1"/>
    <w:rPr>
      <w:color w:val="0000FF" w:themeColor="hyperlink"/>
      <w:u w:val="single"/>
    </w:rPr>
  </w:style>
  <w:style w:type="paragraph" w:styleId="HTMLconformatoprevio">
    <w:name w:val="HTML Preformatted"/>
    <w:basedOn w:val="Normal"/>
    <w:link w:val="HTMLconformatoprevioCar"/>
    <w:uiPriority w:val="99"/>
    <w:semiHidden/>
    <w:unhideWhenUsed/>
    <w:rsid w:val="00DC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DC16A1"/>
    <w:rPr>
      <w:rFonts w:ascii="Courier New" w:eastAsia="Times New Roman" w:hAnsi="Courier New" w:cs="Courier New"/>
      <w:sz w:val="20"/>
      <w:szCs w:val="20"/>
      <w:lang w:eastAsia="es-MX"/>
    </w:rPr>
  </w:style>
  <w:style w:type="paragraph" w:customStyle="1" w:styleId="Texto">
    <w:name w:val="Texto"/>
    <w:basedOn w:val="Normal"/>
    <w:link w:val="TextoCar"/>
    <w:qFormat/>
    <w:rsid w:val="00DC16A1"/>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rsid w:val="00DC16A1"/>
    <w:rPr>
      <w:rFonts w:ascii="Arial" w:eastAsia="Times New Roman" w:hAnsi="Arial" w:cs="Arial"/>
      <w:sz w:val="18"/>
      <w:szCs w:val="20"/>
      <w:lang w:val="es-ES" w:eastAsia="es-ES"/>
    </w:rPr>
  </w:style>
  <w:style w:type="paragraph" w:customStyle="1" w:styleId="Default">
    <w:name w:val="Default"/>
    <w:rsid w:val="00DC16A1"/>
    <w:pPr>
      <w:autoSpaceDE w:val="0"/>
      <w:autoSpaceDN w:val="0"/>
      <w:adjustRightInd w:val="0"/>
      <w:spacing w:after="0" w:line="240" w:lineRule="auto"/>
    </w:pPr>
    <w:rPr>
      <w:rFonts w:ascii="Eureka Sans" w:eastAsia="Times New Roman" w:hAnsi="Eureka Sans" w:cs="Eureka Sans"/>
      <w:color w:val="000000"/>
      <w:sz w:val="24"/>
      <w:szCs w:val="24"/>
      <w:lang w:val="es-ES" w:eastAsia="es-ES"/>
    </w:rPr>
  </w:style>
  <w:style w:type="character" w:customStyle="1" w:styleId="d">
    <w:name w:val="d"/>
    <w:basedOn w:val="Fuentedeprrafopredeter"/>
    <w:rsid w:val="00DC16A1"/>
  </w:style>
  <w:style w:type="table" w:customStyle="1" w:styleId="Tablaconcuadrcula1">
    <w:name w:val="Tabla con cuadrícula1"/>
    <w:basedOn w:val="Tablanormal"/>
    <w:next w:val="Tablaconcuadrcula"/>
    <w:uiPriority w:val="59"/>
    <w:rsid w:val="00DC16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C16A1"/>
    <w:rPr>
      <w:color w:val="800080" w:themeColor="followedHyperlink"/>
      <w:u w:val="single"/>
    </w:rPr>
  </w:style>
  <w:style w:type="paragraph" w:customStyle="1" w:styleId="estilo29">
    <w:name w:val="estilo29"/>
    <w:basedOn w:val="Normal"/>
    <w:rsid w:val="00DC16A1"/>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1">
    <w:name w:val="Sin lista1"/>
    <w:next w:val="Sinlista"/>
    <w:uiPriority w:val="99"/>
    <w:semiHidden/>
    <w:unhideWhenUsed/>
    <w:rsid w:val="00DC16A1"/>
  </w:style>
  <w:style w:type="table" w:customStyle="1" w:styleId="Tablaconcuadrcula2">
    <w:name w:val="Tabla con cuadrícula2"/>
    <w:basedOn w:val="Tablanormal"/>
    <w:next w:val="Tablaconcuadrcula"/>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DC16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DC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DC16A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C16A1"/>
    <w:rPr>
      <w:sz w:val="20"/>
      <w:szCs w:val="20"/>
    </w:rPr>
  </w:style>
  <w:style w:type="character" w:styleId="Refdenotaalfinal">
    <w:name w:val="endnote reference"/>
    <w:basedOn w:val="Fuentedeprrafopredeter"/>
    <w:uiPriority w:val="99"/>
    <w:semiHidden/>
    <w:unhideWhenUsed/>
    <w:rsid w:val="00DC16A1"/>
    <w:rPr>
      <w:vertAlign w:val="superscript"/>
    </w:rPr>
  </w:style>
  <w:style w:type="paragraph" w:customStyle="1" w:styleId="ANOTACION">
    <w:name w:val="ANOTACION"/>
    <w:basedOn w:val="Normal"/>
    <w:rsid w:val="00DC16A1"/>
    <w:pPr>
      <w:spacing w:before="101" w:after="101" w:line="216" w:lineRule="atLeast"/>
      <w:jc w:val="center"/>
    </w:pPr>
    <w:rPr>
      <w:rFonts w:ascii="Times New Roman" w:eastAsia="Times New Roman" w:hAnsi="Times New Roman" w:cs="Times New Roman"/>
      <w:b/>
      <w:sz w:val="18"/>
      <w:szCs w:val="20"/>
      <w:lang w:val="es-ES_tradnl" w:eastAsia="es-ES"/>
    </w:rPr>
  </w:style>
  <w:style w:type="paragraph" w:styleId="Revisin">
    <w:name w:val="Revision"/>
    <w:hidden/>
    <w:uiPriority w:val="99"/>
    <w:semiHidden/>
    <w:rsid w:val="00F17AC7"/>
    <w:pPr>
      <w:spacing w:after="0" w:line="240" w:lineRule="auto"/>
    </w:pPr>
  </w:style>
  <w:style w:type="character" w:customStyle="1" w:styleId="Ttulo2Car">
    <w:name w:val="Título 2 Car"/>
    <w:basedOn w:val="Fuentedeprrafopredeter"/>
    <w:link w:val="Ttulo2"/>
    <w:uiPriority w:val="9"/>
    <w:rsid w:val="002C752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C7524"/>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C7524"/>
    <w:rPr>
      <w:rFonts w:asciiTheme="majorHAnsi" w:eastAsiaTheme="majorEastAsia" w:hAnsiTheme="majorHAnsi" w:cstheme="majorBidi"/>
      <w:i/>
      <w:iCs/>
      <w:color w:val="365F91" w:themeColor="accent1" w:themeShade="BF"/>
    </w:rPr>
  </w:style>
  <w:style w:type="table" w:customStyle="1" w:styleId="Tabladecuadrcula4-nfasis11">
    <w:name w:val="Tabla de cuadrícula 4 - Énfasis 11"/>
    <w:basedOn w:val="Tablanormal"/>
    <w:uiPriority w:val="49"/>
    <w:rsid w:val="002C7524"/>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Logotipo">
    <w:name w:val="Logotipo"/>
    <w:basedOn w:val="Normal"/>
    <w:uiPriority w:val="99"/>
    <w:semiHidden/>
    <w:unhideWhenUsed/>
    <w:rsid w:val="002C7524"/>
    <w:pPr>
      <w:spacing w:before="600" w:after="320" w:line="300" w:lineRule="auto"/>
    </w:pPr>
    <w:rPr>
      <w:rFonts w:eastAsiaTheme="minorEastAsia"/>
      <w:color w:val="1F497D" w:themeColor="text2"/>
      <w:sz w:val="20"/>
      <w:szCs w:val="20"/>
      <w:lang w:val="en-US" w:eastAsia="ja-JP"/>
    </w:rPr>
  </w:style>
  <w:style w:type="paragraph" w:styleId="TtulodeTDC">
    <w:name w:val="TOC Heading"/>
    <w:basedOn w:val="Ttulo1"/>
    <w:next w:val="Normal"/>
    <w:uiPriority w:val="39"/>
    <w:unhideWhenUsed/>
    <w:qFormat/>
    <w:rsid w:val="002C7524"/>
    <w:pPr>
      <w:spacing w:before="240" w:line="259" w:lineRule="auto"/>
      <w:outlineLvl w:val="9"/>
    </w:pPr>
    <w:rPr>
      <w:b w:val="0"/>
      <w:bCs w:val="0"/>
      <w:sz w:val="32"/>
      <w:szCs w:val="32"/>
      <w:lang w:eastAsia="es-MX"/>
    </w:rPr>
  </w:style>
  <w:style w:type="paragraph" w:styleId="TDC1">
    <w:name w:val="toc 1"/>
    <w:basedOn w:val="Normal"/>
    <w:next w:val="Normal"/>
    <w:autoRedefine/>
    <w:uiPriority w:val="39"/>
    <w:unhideWhenUsed/>
    <w:qFormat/>
    <w:rsid w:val="002C7524"/>
    <w:pPr>
      <w:spacing w:after="100" w:line="259" w:lineRule="auto"/>
    </w:pPr>
  </w:style>
  <w:style w:type="paragraph" w:styleId="TDC2">
    <w:name w:val="toc 2"/>
    <w:basedOn w:val="Normal"/>
    <w:next w:val="Normal"/>
    <w:autoRedefine/>
    <w:uiPriority w:val="39"/>
    <w:unhideWhenUsed/>
    <w:qFormat/>
    <w:rsid w:val="002C7524"/>
    <w:pPr>
      <w:spacing w:after="100" w:line="259" w:lineRule="auto"/>
      <w:ind w:left="220"/>
    </w:pPr>
  </w:style>
  <w:style w:type="paragraph" w:styleId="TDC3">
    <w:name w:val="toc 3"/>
    <w:basedOn w:val="Normal"/>
    <w:next w:val="Normal"/>
    <w:autoRedefine/>
    <w:uiPriority w:val="39"/>
    <w:unhideWhenUsed/>
    <w:qFormat/>
    <w:rsid w:val="002C7524"/>
    <w:pPr>
      <w:spacing w:after="100" w:line="259" w:lineRule="auto"/>
      <w:ind w:left="440"/>
    </w:pPr>
  </w:style>
  <w:style w:type="paragraph" w:styleId="Textoindependiente">
    <w:name w:val="Body Text"/>
    <w:basedOn w:val="Normal"/>
    <w:link w:val="TextoindependienteCar"/>
    <w:rsid w:val="002C7524"/>
    <w:pPr>
      <w:spacing w:after="0" w:line="240" w:lineRule="auto"/>
      <w:jc w:val="center"/>
    </w:pPr>
    <w:rPr>
      <w:rFonts w:ascii="Batang" w:eastAsia="Times New Roman" w:hAnsi="Batang" w:cs="Tahoma"/>
      <w:b/>
      <w:bCs/>
      <w:sz w:val="24"/>
      <w:szCs w:val="24"/>
      <w:lang w:eastAsia="es-ES"/>
    </w:rPr>
  </w:style>
  <w:style w:type="character" w:customStyle="1" w:styleId="TextoindependienteCar">
    <w:name w:val="Texto independiente Car"/>
    <w:basedOn w:val="Fuentedeprrafopredeter"/>
    <w:link w:val="Textoindependiente"/>
    <w:rsid w:val="002C7524"/>
    <w:rPr>
      <w:rFonts w:ascii="Batang" w:eastAsia="Times New Roman" w:hAnsi="Batang" w:cs="Tahoma"/>
      <w:b/>
      <w:bCs/>
      <w:sz w:val="24"/>
      <w:szCs w:val="24"/>
      <w:lang w:eastAsia="es-ES"/>
    </w:rPr>
  </w:style>
  <w:style w:type="table" w:customStyle="1" w:styleId="Tabladecuadrcula4-nfasis51">
    <w:name w:val="Tabla de cuadrícula 4 - Énfasis 51"/>
    <w:basedOn w:val="Tablanormal"/>
    <w:uiPriority w:val="49"/>
    <w:rsid w:val="002C7524"/>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EstiloDionisioBsico">
    <w:name w:val="Estilo Dionisio Básico"/>
    <w:basedOn w:val="Normal"/>
    <w:qFormat/>
    <w:rsid w:val="002C7524"/>
    <w:pPr>
      <w:spacing w:after="0" w:line="240" w:lineRule="auto"/>
      <w:jc w:val="both"/>
    </w:pPr>
    <w:rPr>
      <w:rFonts w:ascii="Times New Roman" w:eastAsia="Calibri" w:hAnsi="Times New Roman" w:cs="Times New Roman"/>
      <w:sz w:val="24"/>
    </w:rPr>
  </w:style>
  <w:style w:type="paragraph" w:styleId="TDC4">
    <w:name w:val="toc 4"/>
    <w:basedOn w:val="Normal"/>
    <w:next w:val="Normal"/>
    <w:autoRedefine/>
    <w:uiPriority w:val="39"/>
    <w:unhideWhenUsed/>
    <w:rsid w:val="005601B7"/>
    <w:pPr>
      <w:spacing w:after="100"/>
      <w:ind w:left="660"/>
    </w:pPr>
  </w:style>
  <w:style w:type="paragraph" w:styleId="TDC5">
    <w:name w:val="toc 5"/>
    <w:basedOn w:val="Normal"/>
    <w:next w:val="Normal"/>
    <w:autoRedefine/>
    <w:uiPriority w:val="39"/>
    <w:unhideWhenUsed/>
    <w:rsid w:val="005601B7"/>
    <w:pPr>
      <w:spacing w:after="100"/>
      <w:ind w:left="880"/>
    </w:pPr>
    <w:rPr>
      <w:rFonts w:eastAsiaTheme="minorEastAsia"/>
      <w:lang w:val="es-ES" w:eastAsia="es-ES"/>
    </w:rPr>
  </w:style>
  <w:style w:type="paragraph" w:styleId="TDC6">
    <w:name w:val="toc 6"/>
    <w:basedOn w:val="Normal"/>
    <w:next w:val="Normal"/>
    <w:autoRedefine/>
    <w:uiPriority w:val="39"/>
    <w:unhideWhenUsed/>
    <w:rsid w:val="005601B7"/>
    <w:pPr>
      <w:spacing w:after="100"/>
      <w:ind w:left="1100"/>
    </w:pPr>
    <w:rPr>
      <w:rFonts w:eastAsiaTheme="minorEastAsia"/>
      <w:lang w:val="es-ES" w:eastAsia="es-ES"/>
    </w:rPr>
  </w:style>
  <w:style w:type="paragraph" w:styleId="TDC7">
    <w:name w:val="toc 7"/>
    <w:basedOn w:val="Normal"/>
    <w:next w:val="Normal"/>
    <w:autoRedefine/>
    <w:uiPriority w:val="39"/>
    <w:unhideWhenUsed/>
    <w:rsid w:val="005601B7"/>
    <w:pPr>
      <w:spacing w:after="100"/>
      <w:ind w:left="1320"/>
    </w:pPr>
    <w:rPr>
      <w:rFonts w:eastAsiaTheme="minorEastAsia"/>
      <w:lang w:val="es-ES" w:eastAsia="es-ES"/>
    </w:rPr>
  </w:style>
  <w:style w:type="paragraph" w:styleId="TDC8">
    <w:name w:val="toc 8"/>
    <w:basedOn w:val="Normal"/>
    <w:next w:val="Normal"/>
    <w:autoRedefine/>
    <w:uiPriority w:val="39"/>
    <w:unhideWhenUsed/>
    <w:rsid w:val="005601B7"/>
    <w:pPr>
      <w:spacing w:after="100"/>
      <w:ind w:left="1540"/>
    </w:pPr>
    <w:rPr>
      <w:rFonts w:eastAsiaTheme="minorEastAsia"/>
      <w:lang w:val="es-ES" w:eastAsia="es-ES"/>
    </w:rPr>
  </w:style>
  <w:style w:type="paragraph" w:styleId="TDC9">
    <w:name w:val="toc 9"/>
    <w:basedOn w:val="Normal"/>
    <w:next w:val="Normal"/>
    <w:autoRedefine/>
    <w:uiPriority w:val="39"/>
    <w:unhideWhenUsed/>
    <w:rsid w:val="005601B7"/>
    <w:pPr>
      <w:spacing w:after="100"/>
      <w:ind w:left="1760"/>
    </w:pPr>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2686">
      <w:bodyDiv w:val="1"/>
      <w:marLeft w:val="0"/>
      <w:marRight w:val="0"/>
      <w:marTop w:val="0"/>
      <w:marBottom w:val="0"/>
      <w:divBdr>
        <w:top w:val="none" w:sz="0" w:space="0" w:color="auto"/>
        <w:left w:val="none" w:sz="0" w:space="0" w:color="auto"/>
        <w:bottom w:val="none" w:sz="0" w:space="0" w:color="auto"/>
        <w:right w:val="none" w:sz="0" w:space="0" w:color="auto"/>
      </w:divBdr>
    </w:div>
    <w:div w:id="204683168">
      <w:bodyDiv w:val="1"/>
      <w:marLeft w:val="0"/>
      <w:marRight w:val="0"/>
      <w:marTop w:val="0"/>
      <w:marBottom w:val="0"/>
      <w:divBdr>
        <w:top w:val="none" w:sz="0" w:space="0" w:color="auto"/>
        <w:left w:val="none" w:sz="0" w:space="0" w:color="auto"/>
        <w:bottom w:val="none" w:sz="0" w:space="0" w:color="auto"/>
        <w:right w:val="none" w:sz="0" w:space="0" w:color="auto"/>
      </w:divBdr>
    </w:div>
    <w:div w:id="1739934884">
      <w:bodyDiv w:val="1"/>
      <w:marLeft w:val="0"/>
      <w:marRight w:val="0"/>
      <w:marTop w:val="0"/>
      <w:marBottom w:val="0"/>
      <w:divBdr>
        <w:top w:val="none" w:sz="0" w:space="0" w:color="auto"/>
        <w:left w:val="none" w:sz="0" w:space="0" w:color="auto"/>
        <w:bottom w:val="none" w:sz="0" w:space="0" w:color="auto"/>
        <w:right w:val="none" w:sz="0" w:space="0" w:color="auto"/>
      </w:divBdr>
    </w:div>
    <w:div w:id="211034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0E93F2-88C6-48DE-9B99-4FC3C493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2515</Words>
  <Characters>13835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Lineamientos Técnicos Generales</vt:lpstr>
    </vt:vector>
  </TitlesOfParts>
  <Company>Hewlett-Packard Company</Company>
  <LinksUpToDate>false</LinksUpToDate>
  <CharactersWithSpaces>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Lineamientos Técnicos Generales</dc:title>
  <dc:creator>Irma Silva Franco</dc:creator>
  <cp:lastModifiedBy>JuridicoRM</cp:lastModifiedBy>
  <cp:revision>13</cp:revision>
  <cp:lastPrinted>2015-10-09T17:51:00Z</cp:lastPrinted>
  <dcterms:created xsi:type="dcterms:W3CDTF">2017-06-28T20:08:00Z</dcterms:created>
  <dcterms:modified xsi:type="dcterms:W3CDTF">2017-06-29T20:16:00Z</dcterms:modified>
</cp:coreProperties>
</file>